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F0" w:rsidRPr="0008518D" w:rsidRDefault="00E77AF0" w:rsidP="00E77AF0">
      <w:pPr>
        <w:jc w:val="left"/>
        <w:rPr>
          <w:rFonts w:ascii="黑体" w:eastAsia="黑体" w:hAnsi="黑体"/>
          <w:sz w:val="32"/>
          <w:szCs w:val="32"/>
        </w:rPr>
      </w:pPr>
      <w:r w:rsidRPr="0008518D">
        <w:rPr>
          <w:rFonts w:ascii="黑体" w:eastAsia="黑体" w:hAnsi="黑体" w:hint="eastAsia"/>
          <w:sz w:val="32"/>
          <w:szCs w:val="32"/>
        </w:rPr>
        <w:t>附件：</w:t>
      </w:r>
    </w:p>
    <w:p w:rsidR="00E77AF0" w:rsidRPr="0008518D" w:rsidRDefault="00E77AF0" w:rsidP="00E77AF0">
      <w:pPr>
        <w:jc w:val="center"/>
        <w:rPr>
          <w:rFonts w:ascii="方正小标宋简体" w:eastAsia="方正小标宋简体" w:hAnsi="黑体"/>
          <w:sz w:val="32"/>
          <w:szCs w:val="32"/>
        </w:rPr>
      </w:pPr>
      <w:r w:rsidRPr="0008518D">
        <w:rPr>
          <w:rFonts w:ascii="方正小标宋简体" w:eastAsia="方正小标宋简体" w:hAnsi="黑体" w:hint="eastAsia"/>
          <w:sz w:val="32"/>
          <w:szCs w:val="32"/>
        </w:rPr>
        <w:t>研究生国家奖学金综合评分标准</w:t>
      </w:r>
    </w:p>
    <w:p w:rsidR="00E77AF0" w:rsidRPr="00DD08BA" w:rsidRDefault="00E77AF0" w:rsidP="00DD08BA">
      <w:pPr>
        <w:spacing w:beforeLines="50" w:before="156" w:line="360" w:lineRule="auto"/>
        <w:ind w:firstLineChars="195" w:firstLine="468"/>
        <w:rPr>
          <w:rFonts w:ascii="仿宋_GB2312" w:eastAsia="仿宋_GB2312" w:hAnsi="宋体"/>
          <w:sz w:val="24"/>
        </w:rPr>
      </w:pPr>
      <w:r w:rsidRPr="00DD08BA">
        <w:rPr>
          <w:rFonts w:ascii="仿宋_GB2312" w:eastAsia="仿宋_GB2312" w:hAnsi="宋体" w:hint="eastAsia"/>
          <w:sz w:val="24"/>
        </w:rPr>
        <w:t>国家奖学金综合评价分数由学习成绩、学术论文、科研成果、个人荣誉四部分的实际得分组成，计分对象为研究生在校期间所获得的物化学术成果，同一人同一物化成果获得多种奖励的，以最高奖励计分</w:t>
      </w:r>
      <w:r w:rsidR="00BC49BC" w:rsidRPr="00DD08BA">
        <w:rPr>
          <w:rFonts w:ascii="仿宋_GB2312" w:eastAsia="仿宋_GB2312" w:hAnsi="宋体" w:hint="eastAsia"/>
          <w:sz w:val="24"/>
        </w:rPr>
        <w:t>。</w:t>
      </w:r>
    </w:p>
    <w:p w:rsidR="00E77AF0" w:rsidRPr="00DD08BA" w:rsidRDefault="00E77AF0" w:rsidP="00DD08BA">
      <w:pPr>
        <w:spacing w:beforeLines="50" w:before="156" w:line="360" w:lineRule="auto"/>
        <w:ind w:firstLineChars="98" w:firstLine="235"/>
        <w:rPr>
          <w:rFonts w:ascii="黑体" w:eastAsia="黑体" w:hAnsi="黑体"/>
          <w:sz w:val="24"/>
        </w:rPr>
      </w:pPr>
      <w:r w:rsidRPr="00DD08BA">
        <w:rPr>
          <w:rFonts w:ascii="黑体" w:eastAsia="黑体" w:hAnsi="黑体" w:hint="eastAsia"/>
          <w:sz w:val="24"/>
        </w:rPr>
        <w:t>一、学习成绩</w:t>
      </w:r>
    </w:p>
    <w:p w:rsidR="00E77AF0" w:rsidRPr="00E77AF0" w:rsidRDefault="00E77AF0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E77AF0">
        <w:rPr>
          <w:rFonts w:ascii="仿宋_GB2312" w:eastAsia="仿宋_GB2312" w:hint="eastAsia"/>
          <w:sz w:val="24"/>
        </w:rPr>
        <w:t>学位课平均成绩，以实际分数计。</w:t>
      </w:r>
    </w:p>
    <w:p w:rsidR="00E77AF0" w:rsidRPr="00DD08BA" w:rsidRDefault="00E77AF0" w:rsidP="00DD08BA">
      <w:pPr>
        <w:spacing w:beforeLines="50" w:before="156" w:line="360" w:lineRule="auto"/>
        <w:ind w:firstLineChars="98" w:firstLine="235"/>
        <w:rPr>
          <w:rFonts w:ascii="黑体" w:eastAsia="黑体" w:hAnsi="黑体"/>
          <w:sz w:val="24"/>
        </w:rPr>
      </w:pPr>
      <w:r w:rsidRPr="00DD08BA">
        <w:rPr>
          <w:rFonts w:ascii="黑体" w:eastAsia="黑体" w:hAnsi="黑体" w:hint="eastAsia"/>
          <w:sz w:val="24"/>
        </w:rPr>
        <w:t>二、学术论文</w:t>
      </w:r>
    </w:p>
    <w:p w:rsidR="00C63201" w:rsidRPr="002C1EED" w:rsidRDefault="00E77AF0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2C1EED">
        <w:rPr>
          <w:rFonts w:ascii="仿宋_GB2312" w:eastAsia="仿宋_GB2312"/>
          <w:sz w:val="24"/>
        </w:rPr>
        <w:t>1.</w:t>
      </w:r>
      <w:r w:rsidR="00333FAB" w:rsidRPr="002C1EED">
        <w:rPr>
          <w:rFonts w:ascii="仿宋_GB2312" w:eastAsia="仿宋_GB2312" w:hint="eastAsia"/>
          <w:sz w:val="24"/>
        </w:rPr>
        <w:t>发表的学术论文必须与其学位论文内容紧密相关，已正式发表</w:t>
      </w:r>
      <w:r w:rsidR="007C28B4">
        <w:rPr>
          <w:rFonts w:ascii="仿宋_GB2312" w:eastAsia="仿宋_GB2312" w:hint="eastAsia"/>
          <w:sz w:val="24"/>
        </w:rPr>
        <w:t>（</w:t>
      </w:r>
      <w:r w:rsidR="00333FAB" w:rsidRPr="002C1EED">
        <w:rPr>
          <w:rFonts w:ascii="仿宋_GB2312" w:eastAsia="仿宋_GB2312" w:hint="eastAsia"/>
          <w:sz w:val="24"/>
        </w:rPr>
        <w:t>见刊或在线发表</w:t>
      </w:r>
      <w:r w:rsidR="007C28B4">
        <w:rPr>
          <w:rFonts w:ascii="仿宋_GB2312" w:eastAsia="仿宋_GB2312" w:hint="eastAsia"/>
          <w:sz w:val="24"/>
        </w:rPr>
        <w:t>，</w:t>
      </w:r>
      <w:r w:rsidR="00333FAB" w:rsidRPr="002C1EED">
        <w:rPr>
          <w:rFonts w:ascii="仿宋_GB2312" w:eastAsia="仿宋_GB2312" w:hint="eastAsia"/>
          <w:sz w:val="24"/>
        </w:rPr>
        <w:t>在线发表应有DOI号）。</w:t>
      </w:r>
      <w:r w:rsidRPr="002C1EED">
        <w:rPr>
          <w:rFonts w:ascii="仿宋_GB2312" w:eastAsia="仿宋_GB2312" w:hint="eastAsia"/>
          <w:sz w:val="24"/>
        </w:rPr>
        <w:t>论文应以研究生为第一作者、导师为通讯作者、四川农业大学为第一署名单位</w:t>
      </w:r>
      <w:r w:rsidR="00D52B86">
        <w:rPr>
          <w:rFonts w:ascii="仿宋_GB2312" w:eastAsia="仿宋_GB2312" w:hint="eastAsia"/>
          <w:sz w:val="24"/>
        </w:rPr>
        <w:t>,</w:t>
      </w:r>
      <w:r w:rsidR="007C28B4">
        <w:rPr>
          <w:rFonts w:ascii="仿宋_GB2312" w:eastAsia="仿宋_GB2312" w:hint="eastAsia"/>
          <w:sz w:val="24"/>
        </w:rPr>
        <w:t>否则</w:t>
      </w:r>
      <w:r w:rsidR="00333FAB" w:rsidRPr="002C1EED">
        <w:rPr>
          <w:rFonts w:ascii="仿宋_GB2312" w:eastAsia="仿宋_GB2312" w:hint="eastAsia"/>
          <w:sz w:val="24"/>
        </w:rPr>
        <w:t>，按如下处理</w:t>
      </w:r>
      <w:r w:rsidR="00BC49BC">
        <w:rPr>
          <w:rFonts w:ascii="仿宋_GB2312" w:eastAsia="仿宋_GB2312" w:hint="eastAsia"/>
          <w:sz w:val="24"/>
        </w:rPr>
        <w:t>：</w:t>
      </w:r>
    </w:p>
    <w:p w:rsidR="00C5175B" w:rsidRPr="00632811" w:rsidRDefault="0023336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632811">
        <w:rPr>
          <w:rFonts w:ascii="仿宋_GB2312" w:eastAsia="仿宋_GB2312"/>
          <w:sz w:val="24"/>
        </w:rPr>
        <w:fldChar w:fldCharType="begin"/>
      </w:r>
      <w:r w:rsidR="00C63201" w:rsidRPr="00632811">
        <w:rPr>
          <w:rFonts w:ascii="仿宋_GB2312" w:eastAsia="仿宋_GB2312"/>
          <w:sz w:val="24"/>
        </w:rPr>
        <w:instrText xml:space="preserve"> = 1 \* GB3 </w:instrText>
      </w:r>
      <w:r w:rsidRPr="00632811">
        <w:rPr>
          <w:rFonts w:ascii="仿宋_GB2312" w:eastAsia="仿宋_GB2312"/>
          <w:sz w:val="24"/>
        </w:rPr>
        <w:fldChar w:fldCharType="separate"/>
      </w:r>
      <w:r w:rsidR="00C63201" w:rsidRPr="00632811">
        <w:rPr>
          <w:rFonts w:ascii="仿宋_GB2312" w:eastAsia="仿宋_GB2312" w:hint="eastAsia"/>
          <w:noProof/>
          <w:sz w:val="24"/>
        </w:rPr>
        <w:t>①</w:t>
      </w:r>
      <w:r w:rsidRPr="00632811">
        <w:rPr>
          <w:rFonts w:ascii="仿宋_GB2312" w:eastAsia="仿宋_GB2312"/>
          <w:sz w:val="24"/>
        </w:rPr>
        <w:fldChar w:fldCharType="end"/>
      </w:r>
      <w:r w:rsidR="00132040">
        <w:rPr>
          <w:rFonts w:ascii="仿宋_GB2312" w:eastAsia="仿宋_GB2312" w:hint="eastAsia"/>
          <w:sz w:val="24"/>
        </w:rPr>
        <w:t xml:space="preserve"> </w:t>
      </w:r>
      <w:r w:rsidR="00C5175B" w:rsidRPr="00632811">
        <w:rPr>
          <w:rFonts w:ascii="仿宋_GB2312" w:eastAsia="仿宋_GB2312" w:hint="eastAsia"/>
          <w:sz w:val="24"/>
        </w:rPr>
        <w:t>对人文社科类的CSCD、CSSCI、AHCI、ISTP收录期刊，以导师为第一作者、研究生为第二作者发表的论文，可视研究生为第一作者</w:t>
      </w:r>
      <w:r w:rsidR="00C5175B" w:rsidRPr="002C1EED">
        <w:rPr>
          <w:rFonts w:ascii="仿宋_GB2312" w:eastAsia="仿宋_GB2312" w:hint="eastAsia"/>
          <w:sz w:val="24"/>
        </w:rPr>
        <w:t>；</w:t>
      </w:r>
    </w:p>
    <w:p w:rsidR="00C5175B" w:rsidRPr="00632811" w:rsidRDefault="0023336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7E293F">
        <w:rPr>
          <w:rFonts w:ascii="仿宋_GB2312" w:eastAsia="仿宋_GB2312"/>
          <w:sz w:val="24"/>
        </w:rPr>
        <w:fldChar w:fldCharType="begin"/>
      </w:r>
      <w:r w:rsidR="00C5175B" w:rsidRPr="002C1EED">
        <w:rPr>
          <w:rFonts w:ascii="仿宋_GB2312" w:eastAsia="仿宋_GB2312"/>
          <w:sz w:val="24"/>
        </w:rPr>
        <w:instrText xml:space="preserve"> = 2 \* GB3 </w:instrText>
      </w:r>
      <w:r w:rsidRPr="007E293F">
        <w:rPr>
          <w:rFonts w:ascii="仿宋_GB2312" w:eastAsia="仿宋_GB2312"/>
          <w:sz w:val="24"/>
        </w:rPr>
        <w:fldChar w:fldCharType="separate"/>
      </w:r>
      <w:r w:rsidR="00C5175B" w:rsidRPr="002C1EED">
        <w:rPr>
          <w:rFonts w:ascii="仿宋_GB2312" w:eastAsia="仿宋_GB2312" w:hint="eastAsia"/>
          <w:noProof/>
          <w:sz w:val="24"/>
        </w:rPr>
        <w:t>②</w:t>
      </w:r>
      <w:r w:rsidRPr="007E293F">
        <w:rPr>
          <w:rFonts w:ascii="仿宋_GB2312" w:eastAsia="仿宋_GB2312"/>
          <w:sz w:val="24"/>
        </w:rPr>
        <w:fldChar w:fldCharType="end"/>
      </w:r>
      <w:r w:rsidR="00132040">
        <w:rPr>
          <w:rFonts w:ascii="仿宋_GB2312" w:eastAsia="仿宋_GB2312" w:hint="eastAsia"/>
          <w:sz w:val="24"/>
        </w:rPr>
        <w:t xml:space="preserve"> </w:t>
      </w:r>
      <w:r w:rsidR="00C5175B" w:rsidRPr="00632811">
        <w:rPr>
          <w:rFonts w:ascii="仿宋_GB2312" w:eastAsia="仿宋_GB2312" w:hint="eastAsia"/>
          <w:sz w:val="24"/>
        </w:rPr>
        <w:t>自然科学类在SCI影响因子3.0及以上，人文社科类在SSCI影响因子1.5以上期刊发表学术论文，导师署名第一、学生为第二作者，可视研究生为第一作者；</w:t>
      </w:r>
    </w:p>
    <w:p w:rsidR="00C63201" w:rsidRPr="00632811" w:rsidRDefault="0023336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7E293F">
        <w:rPr>
          <w:rFonts w:ascii="仿宋_GB2312" w:eastAsia="仿宋_GB2312"/>
          <w:sz w:val="24"/>
        </w:rPr>
        <w:fldChar w:fldCharType="begin"/>
      </w:r>
      <w:r w:rsidR="00C5175B" w:rsidRPr="002C1EED">
        <w:rPr>
          <w:rFonts w:ascii="仿宋_GB2312" w:eastAsia="仿宋_GB2312"/>
          <w:sz w:val="24"/>
        </w:rPr>
        <w:instrText xml:space="preserve"> = 3 \* GB3 </w:instrText>
      </w:r>
      <w:r w:rsidRPr="007E293F">
        <w:rPr>
          <w:rFonts w:ascii="仿宋_GB2312" w:eastAsia="仿宋_GB2312"/>
          <w:sz w:val="24"/>
        </w:rPr>
        <w:fldChar w:fldCharType="separate"/>
      </w:r>
      <w:r w:rsidR="00C5175B" w:rsidRPr="002C1EED">
        <w:rPr>
          <w:rFonts w:ascii="仿宋_GB2312" w:eastAsia="仿宋_GB2312" w:hint="eastAsia"/>
          <w:noProof/>
          <w:sz w:val="24"/>
        </w:rPr>
        <w:t>③</w:t>
      </w:r>
      <w:r w:rsidRPr="007E293F">
        <w:rPr>
          <w:rFonts w:ascii="仿宋_GB2312" w:eastAsia="仿宋_GB2312"/>
          <w:sz w:val="24"/>
        </w:rPr>
        <w:fldChar w:fldCharType="end"/>
      </w:r>
      <w:r w:rsidR="00132040">
        <w:rPr>
          <w:rFonts w:ascii="仿宋_GB2312" w:eastAsia="仿宋_GB2312" w:hint="eastAsia"/>
          <w:sz w:val="24"/>
        </w:rPr>
        <w:t xml:space="preserve"> </w:t>
      </w:r>
      <w:r w:rsidR="00C63201" w:rsidRPr="00632811">
        <w:rPr>
          <w:rFonts w:ascii="仿宋_GB2312" w:eastAsia="仿宋_GB2312" w:hint="eastAsia"/>
          <w:sz w:val="24"/>
        </w:rPr>
        <w:t>共同第一作者发表的SCI收录论文，只认可</w:t>
      </w:r>
      <w:r w:rsidR="00C63201" w:rsidRPr="00632811">
        <w:rPr>
          <w:rFonts w:ascii="仿宋_GB2312" w:eastAsia="仿宋_GB2312"/>
          <w:sz w:val="24"/>
        </w:rPr>
        <w:t>IF</w:t>
      </w:r>
      <w:r w:rsidR="00C63201" w:rsidRPr="00632811">
        <w:rPr>
          <w:rFonts w:ascii="宋体" w:hAnsi="宋体" w:hint="eastAsia"/>
          <w:sz w:val="24"/>
        </w:rPr>
        <w:t>≧</w:t>
      </w:r>
      <w:r w:rsidR="00C63201" w:rsidRPr="00632811">
        <w:rPr>
          <w:rFonts w:ascii="仿宋_GB2312" w:eastAsia="仿宋_GB2312" w:hint="eastAsia"/>
          <w:sz w:val="24"/>
        </w:rPr>
        <w:t>3.0的论文</w:t>
      </w:r>
      <w:r w:rsidR="00BC49BC">
        <w:rPr>
          <w:rFonts w:ascii="仿宋_GB2312" w:eastAsia="仿宋_GB2312" w:hint="eastAsia"/>
          <w:sz w:val="24"/>
        </w:rPr>
        <w:t>；</w:t>
      </w:r>
      <w:r w:rsidR="00C63201" w:rsidRPr="00632811">
        <w:rPr>
          <w:rFonts w:ascii="仿宋_GB2312" w:eastAsia="仿宋_GB2312" w:hint="eastAsia"/>
          <w:sz w:val="24"/>
        </w:rPr>
        <w:t>3.0</w:t>
      </w:r>
      <w:r w:rsidR="00C63201" w:rsidRPr="00632811">
        <w:rPr>
          <w:rFonts w:ascii="宋体" w:hAnsi="宋体" w:hint="eastAsia"/>
          <w:sz w:val="24"/>
        </w:rPr>
        <w:t>≦</w:t>
      </w:r>
      <w:r w:rsidR="00C63201" w:rsidRPr="00632811">
        <w:rPr>
          <w:rFonts w:ascii="宋体" w:hAnsi="宋体"/>
          <w:sz w:val="24"/>
        </w:rPr>
        <w:t>IF&lt;</w:t>
      </w:r>
      <w:r w:rsidRPr="004F78E5">
        <w:rPr>
          <w:rFonts w:ascii="宋体" w:hAnsi="宋体"/>
          <w:sz w:val="24"/>
        </w:rPr>
        <w:t>5.0</w:t>
      </w:r>
      <w:r w:rsidR="00C63201" w:rsidRPr="00632811">
        <w:rPr>
          <w:rFonts w:ascii="宋体" w:hAnsi="宋体"/>
          <w:sz w:val="24"/>
        </w:rPr>
        <w:t>的，</w:t>
      </w:r>
      <w:r w:rsidRPr="00BC49BC">
        <w:rPr>
          <w:rFonts w:ascii="仿宋_GB2312" w:eastAsia="仿宋_GB2312" w:hint="eastAsia"/>
          <w:sz w:val="24"/>
        </w:rPr>
        <w:t>认可</w:t>
      </w:r>
      <w:r w:rsidR="00C63201" w:rsidRPr="00632811">
        <w:rPr>
          <w:rFonts w:ascii="仿宋_GB2312" w:eastAsia="仿宋_GB2312" w:hint="eastAsia"/>
          <w:sz w:val="24"/>
        </w:rPr>
        <w:t>物理排序前两位的</w:t>
      </w:r>
      <w:r w:rsidR="00C5175B" w:rsidRPr="00632811">
        <w:rPr>
          <w:rFonts w:ascii="仿宋_GB2312" w:eastAsia="仿宋_GB2312" w:hint="eastAsia"/>
          <w:sz w:val="24"/>
        </w:rPr>
        <w:t>共同第一</w:t>
      </w:r>
      <w:r w:rsidR="00C63201" w:rsidRPr="00632811">
        <w:rPr>
          <w:rFonts w:ascii="仿宋_GB2312" w:eastAsia="仿宋_GB2312" w:hint="eastAsia"/>
          <w:sz w:val="24"/>
        </w:rPr>
        <w:t>作者；</w:t>
      </w:r>
      <w:r w:rsidR="00C63201" w:rsidRPr="00632811">
        <w:rPr>
          <w:rFonts w:ascii="宋体" w:hAnsi="宋体"/>
          <w:sz w:val="24"/>
        </w:rPr>
        <w:t>IF≧</w:t>
      </w:r>
      <w:r w:rsidRPr="004F78E5">
        <w:rPr>
          <w:rFonts w:ascii="宋体" w:hAnsi="宋体"/>
          <w:sz w:val="24"/>
        </w:rPr>
        <w:t>5.0</w:t>
      </w:r>
      <w:r w:rsidR="00C5175B" w:rsidRPr="00632811">
        <w:rPr>
          <w:rFonts w:ascii="宋体" w:hAnsi="宋体" w:hint="eastAsia"/>
          <w:sz w:val="24"/>
        </w:rPr>
        <w:t>的</w:t>
      </w:r>
      <w:r w:rsidR="00C5175B" w:rsidRPr="00632811">
        <w:rPr>
          <w:rFonts w:ascii="仿宋_GB2312" w:eastAsia="仿宋_GB2312" w:hint="eastAsia"/>
          <w:sz w:val="24"/>
        </w:rPr>
        <w:t>，认可</w:t>
      </w:r>
      <w:r w:rsidR="00C63201" w:rsidRPr="00632811">
        <w:rPr>
          <w:rFonts w:ascii="仿宋_GB2312" w:eastAsia="仿宋_GB2312" w:hint="eastAsia"/>
          <w:sz w:val="24"/>
        </w:rPr>
        <w:t>物理排序排名前三位的</w:t>
      </w:r>
      <w:r w:rsidR="00C5175B" w:rsidRPr="00632811">
        <w:rPr>
          <w:rFonts w:ascii="仿宋_GB2312" w:eastAsia="仿宋_GB2312" w:hint="eastAsia"/>
          <w:sz w:val="24"/>
        </w:rPr>
        <w:t>共同第一</w:t>
      </w:r>
      <w:r w:rsidR="00C63201" w:rsidRPr="00632811">
        <w:rPr>
          <w:rFonts w:ascii="仿宋_GB2312" w:eastAsia="仿宋_GB2312" w:hint="eastAsia"/>
          <w:sz w:val="24"/>
        </w:rPr>
        <w:t>作者</w:t>
      </w:r>
      <w:r w:rsidR="00C5175B" w:rsidRPr="00632811">
        <w:rPr>
          <w:rFonts w:ascii="仿宋_GB2312" w:eastAsia="仿宋_GB2312" w:hint="eastAsia"/>
          <w:sz w:val="24"/>
        </w:rPr>
        <w:t>；</w:t>
      </w:r>
    </w:p>
    <w:p w:rsidR="00333FAB" w:rsidRDefault="0023336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fldChar w:fldCharType="begin"/>
      </w:r>
      <w:r w:rsidR="00333FAB">
        <w:rPr>
          <w:rFonts w:ascii="仿宋_GB2312" w:eastAsia="仿宋_GB2312" w:hint="eastAsia"/>
          <w:sz w:val="24"/>
        </w:rPr>
        <w:instrText>= 4 \* GB3</w:instrText>
      </w:r>
      <w:r>
        <w:rPr>
          <w:rFonts w:ascii="仿宋_GB2312" w:eastAsia="仿宋_GB2312"/>
          <w:sz w:val="24"/>
        </w:rPr>
        <w:fldChar w:fldCharType="separate"/>
      </w:r>
      <w:r w:rsidR="00333FAB">
        <w:rPr>
          <w:rFonts w:ascii="仿宋_GB2312" w:eastAsia="仿宋_GB2312" w:hint="eastAsia"/>
          <w:noProof/>
          <w:sz w:val="24"/>
        </w:rPr>
        <w:t>④</w:t>
      </w:r>
      <w:r>
        <w:rPr>
          <w:rFonts w:ascii="仿宋_GB2312" w:eastAsia="仿宋_GB2312"/>
          <w:sz w:val="24"/>
        </w:rPr>
        <w:fldChar w:fldCharType="end"/>
      </w:r>
      <w:r w:rsidR="00132040">
        <w:rPr>
          <w:rFonts w:ascii="仿宋_GB2312" w:eastAsia="仿宋_GB2312" w:hint="eastAsia"/>
          <w:sz w:val="24"/>
        </w:rPr>
        <w:t xml:space="preserve"> </w:t>
      </w:r>
      <w:r w:rsidR="00333FAB" w:rsidRPr="008B640B">
        <w:rPr>
          <w:rFonts w:ascii="仿宋_GB2312" w:eastAsia="仿宋_GB2312" w:hint="eastAsia"/>
          <w:sz w:val="24"/>
        </w:rPr>
        <w:t>研究生为第一作者，我校导师不是通讯作者，我校为第一署名单位的计70%</w:t>
      </w:r>
      <w:r w:rsidR="00132040">
        <w:rPr>
          <w:rFonts w:ascii="仿宋_GB2312" w:eastAsia="仿宋_GB2312" w:hint="eastAsia"/>
          <w:sz w:val="24"/>
        </w:rPr>
        <w:t>，</w:t>
      </w:r>
      <w:r w:rsidR="00333FAB" w:rsidRPr="008B640B">
        <w:rPr>
          <w:rFonts w:ascii="仿宋_GB2312" w:eastAsia="仿宋_GB2312" w:hint="eastAsia"/>
          <w:sz w:val="24"/>
        </w:rPr>
        <w:t>第二署名单位的计50%</w:t>
      </w:r>
      <w:r w:rsidR="00132040">
        <w:rPr>
          <w:rFonts w:ascii="仿宋_GB2312" w:eastAsia="仿宋_GB2312" w:hint="eastAsia"/>
          <w:sz w:val="24"/>
        </w:rPr>
        <w:t>，</w:t>
      </w:r>
      <w:r w:rsidR="00333FAB" w:rsidRPr="008B640B">
        <w:rPr>
          <w:rFonts w:ascii="仿宋_GB2312" w:eastAsia="仿宋_GB2312" w:hint="eastAsia"/>
          <w:sz w:val="24"/>
        </w:rPr>
        <w:t>第三署名单位的计</w:t>
      </w:r>
      <w:r w:rsidR="007E293F">
        <w:rPr>
          <w:rFonts w:ascii="仿宋_GB2312" w:eastAsia="仿宋_GB2312" w:hint="eastAsia"/>
          <w:sz w:val="24"/>
        </w:rPr>
        <w:t>3</w:t>
      </w:r>
      <w:r w:rsidR="00333FAB" w:rsidRPr="008B640B">
        <w:rPr>
          <w:rFonts w:ascii="仿宋_GB2312" w:eastAsia="仿宋_GB2312" w:hint="eastAsia"/>
          <w:sz w:val="24"/>
        </w:rPr>
        <w:t>0%，署名第四及以后的不计分</w:t>
      </w:r>
      <w:r w:rsidR="00333FAB">
        <w:rPr>
          <w:rFonts w:ascii="仿宋_GB2312" w:eastAsia="仿宋_GB2312" w:hint="eastAsia"/>
          <w:sz w:val="24"/>
        </w:rPr>
        <w:t>；</w:t>
      </w:r>
    </w:p>
    <w:p w:rsidR="00333FAB" w:rsidRPr="00A93DE2" w:rsidRDefault="0023336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sz w:val="24"/>
        </w:rPr>
        <w:fldChar w:fldCharType="begin"/>
      </w:r>
      <w:r w:rsidR="00333FAB">
        <w:rPr>
          <w:rFonts w:ascii="仿宋_GB2312" w:eastAsia="仿宋_GB2312" w:hint="eastAsia"/>
          <w:sz w:val="24"/>
        </w:rPr>
        <w:instrText>= 5 \* GB3</w:instrText>
      </w:r>
      <w:r>
        <w:rPr>
          <w:rFonts w:ascii="仿宋_GB2312" w:eastAsia="仿宋_GB2312"/>
          <w:sz w:val="24"/>
        </w:rPr>
        <w:fldChar w:fldCharType="separate"/>
      </w:r>
      <w:r w:rsidR="00333FAB">
        <w:rPr>
          <w:rFonts w:ascii="仿宋_GB2312" w:eastAsia="仿宋_GB2312" w:hint="eastAsia"/>
          <w:noProof/>
          <w:sz w:val="24"/>
        </w:rPr>
        <w:t>⑤</w:t>
      </w:r>
      <w:r>
        <w:rPr>
          <w:rFonts w:ascii="仿宋_GB2312" w:eastAsia="仿宋_GB2312"/>
          <w:sz w:val="24"/>
        </w:rPr>
        <w:fldChar w:fldCharType="end"/>
      </w:r>
      <w:r w:rsidR="00132040">
        <w:rPr>
          <w:rFonts w:ascii="仿宋_GB2312" w:eastAsia="仿宋_GB2312" w:hint="eastAsia"/>
          <w:sz w:val="24"/>
        </w:rPr>
        <w:t xml:space="preserve"> </w:t>
      </w:r>
      <w:r w:rsidR="00333FAB" w:rsidRPr="008B640B">
        <w:rPr>
          <w:rFonts w:ascii="仿宋_GB2312" w:eastAsia="仿宋_GB2312" w:hint="eastAsia"/>
          <w:sz w:val="24"/>
        </w:rPr>
        <w:t>国际联合培养的学生，以研究生为第一或共同第一作者，国内导师可不一定为通讯作者，但四川农业大学至少为第二署名单位</w:t>
      </w:r>
      <w:r w:rsidR="00BC49BC">
        <w:rPr>
          <w:rFonts w:ascii="仿宋_GB2312" w:eastAsia="仿宋_GB2312" w:hint="eastAsia"/>
          <w:sz w:val="24"/>
        </w:rPr>
        <w:t>；</w:t>
      </w:r>
    </w:p>
    <w:p w:rsidR="001B416B" w:rsidRDefault="00333FAB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2. </w:t>
      </w:r>
      <w:r w:rsidR="00C5175B" w:rsidRPr="00632811">
        <w:rPr>
          <w:rFonts w:ascii="仿宋_GB2312" w:eastAsia="仿宋_GB2312"/>
          <w:sz w:val="24"/>
        </w:rPr>
        <w:t>SCI(SSCI)</w:t>
      </w:r>
      <w:r w:rsidR="00C5175B" w:rsidRPr="00632811">
        <w:rPr>
          <w:rFonts w:ascii="仿宋_GB2312" w:eastAsia="仿宋_GB2312" w:hAnsi="宋体" w:hint="eastAsia"/>
          <w:sz w:val="24"/>
        </w:rPr>
        <w:t>影响因子以发表当年度的影响因子为准，如果当年度的影响因子尚未统计出来，则按上一年度影响因子计算</w:t>
      </w:r>
      <w:r w:rsidR="00F8553C">
        <w:rPr>
          <w:rFonts w:ascii="仿宋_GB2312" w:eastAsia="仿宋_GB2312" w:hAnsi="宋体" w:hint="eastAsia"/>
          <w:sz w:val="24"/>
        </w:rPr>
        <w:t>；</w:t>
      </w:r>
      <w:r w:rsidR="005F6D00" w:rsidRPr="00632811" w:rsidDel="005F6D00">
        <w:rPr>
          <w:rFonts w:ascii="仿宋_GB2312" w:eastAsia="仿宋_GB2312" w:hAnsi="宋体" w:hint="eastAsia"/>
          <w:sz w:val="24"/>
        </w:rPr>
        <w:t xml:space="preserve"> </w:t>
      </w:r>
    </w:p>
    <w:p w:rsidR="001B416B" w:rsidRDefault="007E293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</w:t>
      </w:r>
      <w:r w:rsidR="00333FAB">
        <w:rPr>
          <w:rFonts w:ascii="仿宋_GB2312" w:eastAsia="仿宋_GB2312" w:hint="eastAsia"/>
          <w:sz w:val="24"/>
        </w:rPr>
        <w:t>.</w:t>
      </w:r>
      <w:r w:rsidR="00333FAB" w:rsidRPr="00C5175B">
        <w:rPr>
          <w:rFonts w:ascii="仿宋_GB2312" w:eastAsia="仿宋_GB2312" w:hint="eastAsia"/>
          <w:sz w:val="24"/>
        </w:rPr>
        <w:t>对人文社科类非CSCD、CSSCI收录的期刊，研究生须以第一作者发表论文，计篇数不计分。</w:t>
      </w:r>
    </w:p>
    <w:tbl>
      <w:tblPr>
        <w:tblW w:w="0" w:type="auto"/>
        <w:jc w:val="center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0"/>
        <w:gridCol w:w="5688"/>
      </w:tblGrid>
      <w:tr w:rsidR="00C118F1" w:rsidRPr="00E77AF0" w:rsidTr="00DD08BA">
        <w:trPr>
          <w:cantSplit/>
          <w:trHeight w:val="373"/>
          <w:jc w:val="center"/>
        </w:trPr>
        <w:tc>
          <w:tcPr>
            <w:tcW w:w="88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18F1" w:rsidRPr="00632811" w:rsidRDefault="00C118F1" w:rsidP="00BC49BC">
            <w:pPr>
              <w:spacing w:afterLines="50" w:after="156" w:line="32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32811">
              <w:rPr>
                <w:rFonts w:ascii="仿宋_GB2312" w:eastAsia="仿宋_GB2312" w:hAnsi="宋体" w:hint="eastAsia"/>
                <w:b/>
                <w:sz w:val="24"/>
              </w:rPr>
              <w:lastRenderedPageBreak/>
              <w:t>论文计分标准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表</w:t>
            </w:r>
          </w:p>
        </w:tc>
      </w:tr>
      <w:tr w:rsidR="00C118F1" w:rsidRPr="00E77AF0" w:rsidTr="00DD08BA">
        <w:trPr>
          <w:cantSplit/>
          <w:trHeight w:val="373"/>
          <w:jc w:val="center"/>
        </w:trPr>
        <w:tc>
          <w:tcPr>
            <w:tcW w:w="3140" w:type="dxa"/>
            <w:vAlign w:val="center"/>
          </w:tcPr>
          <w:p w:rsidR="00C118F1" w:rsidRPr="00632811" w:rsidRDefault="00C118F1" w:rsidP="00632811">
            <w:pPr>
              <w:spacing w:line="360" w:lineRule="auto"/>
              <w:ind w:left="1" w:firstLineChars="200" w:firstLine="422"/>
              <w:rPr>
                <w:rFonts w:ascii="仿宋_GB2312" w:eastAsia="仿宋_GB2312"/>
                <w:b/>
                <w:szCs w:val="21"/>
              </w:rPr>
            </w:pPr>
            <w:r w:rsidRPr="00632811">
              <w:rPr>
                <w:rFonts w:ascii="仿宋_GB2312" w:eastAsia="仿宋_GB2312" w:hAnsi="宋体" w:hint="eastAsia"/>
                <w:b/>
                <w:szCs w:val="21"/>
              </w:rPr>
              <w:t>论文类型</w:t>
            </w:r>
          </w:p>
        </w:tc>
        <w:tc>
          <w:tcPr>
            <w:tcW w:w="5688" w:type="dxa"/>
            <w:vAlign w:val="center"/>
          </w:tcPr>
          <w:p w:rsidR="00C118F1" w:rsidRPr="00632811" w:rsidRDefault="00C118F1" w:rsidP="00632811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632811">
              <w:rPr>
                <w:rFonts w:ascii="仿宋_GB2312" w:eastAsia="仿宋_GB2312" w:hAnsi="宋体" w:hint="eastAsia"/>
                <w:b/>
                <w:szCs w:val="21"/>
              </w:rPr>
              <w:t>计分基数</w:t>
            </w:r>
          </w:p>
        </w:tc>
      </w:tr>
      <w:tr w:rsidR="00C118F1" w:rsidRPr="00E77AF0" w:rsidTr="00DD08BA">
        <w:trPr>
          <w:cantSplit/>
          <w:trHeight w:val="3520"/>
          <w:jc w:val="center"/>
        </w:trPr>
        <w:tc>
          <w:tcPr>
            <w:tcW w:w="3140" w:type="dxa"/>
            <w:vAlign w:val="center"/>
          </w:tcPr>
          <w:p w:rsidR="00C118F1" w:rsidRPr="00E77AF0" w:rsidRDefault="00C118F1" w:rsidP="00EF76EB">
            <w:pPr>
              <w:spacing w:line="320" w:lineRule="exact"/>
              <w:ind w:firstLineChars="150" w:firstLine="315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SCI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收录论文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（按影响因子</w:t>
            </w:r>
            <w:r w:rsidRPr="00E77AF0">
              <w:rPr>
                <w:rFonts w:ascii="仿宋_GB2312" w:eastAsia="仿宋_GB2312" w:hint="eastAsia"/>
                <w:szCs w:val="21"/>
              </w:rPr>
              <w:t>IF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计）</w:t>
            </w:r>
          </w:p>
        </w:tc>
        <w:tc>
          <w:tcPr>
            <w:tcW w:w="5688" w:type="dxa"/>
            <w:vAlign w:val="center"/>
          </w:tcPr>
          <w:p w:rsidR="00C118F1" w:rsidRPr="008B640B" w:rsidRDefault="00C118F1" w:rsidP="00EF76EB">
            <w:pPr>
              <w:spacing w:line="320" w:lineRule="exact"/>
              <w:rPr>
                <w:rFonts w:ascii="仿宋_GB2312" w:eastAsia="仿宋_GB2312"/>
                <w:color w:val="FF0000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 xml:space="preserve">IF&lt;1.0            </w:t>
            </w:r>
            <w:r w:rsidR="00DE002F">
              <w:rPr>
                <w:rFonts w:ascii="仿宋_GB2312" w:eastAsia="仿宋_GB2312" w:hint="eastAsia"/>
                <w:szCs w:val="21"/>
              </w:rPr>
              <w:t xml:space="preserve"> </w:t>
            </w:r>
            <w:r w:rsidR="0023336F" w:rsidRPr="004F78E5">
              <w:rPr>
                <w:rFonts w:ascii="仿宋_GB2312" w:eastAsia="仿宋_GB2312"/>
                <w:szCs w:val="21"/>
              </w:rPr>
              <w:t>30</w:t>
            </w:r>
            <w:r w:rsidR="0023336F" w:rsidRPr="004F78E5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1.0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>IF&lt;2.0        50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2.0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>IF&lt;3.0        80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3.0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>IF&lt;</w:t>
            </w:r>
            <w:r w:rsidR="004B06FC">
              <w:rPr>
                <w:rFonts w:ascii="仿宋_GB2312" w:eastAsia="仿宋_GB2312" w:hint="eastAsia"/>
                <w:szCs w:val="21"/>
              </w:rPr>
              <w:t>5</w:t>
            </w:r>
            <w:r w:rsidRPr="00E77AF0">
              <w:rPr>
                <w:rFonts w:ascii="仿宋_GB2312" w:eastAsia="仿宋_GB2312" w:hint="eastAsia"/>
                <w:szCs w:val="21"/>
              </w:rPr>
              <w:t xml:space="preserve">.0        </w:t>
            </w:r>
            <w:r w:rsidR="004B06FC" w:rsidRPr="00E77AF0">
              <w:rPr>
                <w:rFonts w:ascii="仿宋_GB2312" w:eastAsia="仿宋_GB2312" w:hint="eastAsia"/>
                <w:szCs w:val="21"/>
              </w:rPr>
              <w:t>1</w:t>
            </w:r>
            <w:r w:rsidR="004B06FC">
              <w:rPr>
                <w:rFonts w:ascii="仿宋_GB2312" w:eastAsia="仿宋_GB2312" w:hint="eastAsia"/>
                <w:szCs w:val="21"/>
              </w:rPr>
              <w:t>2</w:t>
            </w:r>
            <w:r w:rsidR="004B06FC" w:rsidRPr="00E77AF0">
              <w:rPr>
                <w:rFonts w:ascii="仿宋_GB2312" w:eastAsia="仿宋_GB2312" w:hint="eastAsia"/>
                <w:szCs w:val="21"/>
              </w:rPr>
              <w:t>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4B06FC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  <w:r w:rsidR="00C118F1" w:rsidRPr="00E77AF0">
              <w:rPr>
                <w:rFonts w:ascii="仿宋_GB2312" w:eastAsia="仿宋_GB2312" w:hint="eastAsia"/>
                <w:szCs w:val="21"/>
              </w:rPr>
              <w:t>.0</w:t>
            </w:r>
            <w:r w:rsidR="00C118F1" w:rsidRPr="00E77AF0">
              <w:rPr>
                <w:rFonts w:ascii="宋体" w:hAnsi="宋体" w:cs="宋体" w:hint="eastAsia"/>
                <w:szCs w:val="21"/>
              </w:rPr>
              <w:t>≦</w:t>
            </w:r>
            <w:r w:rsidR="00C118F1" w:rsidRPr="00E77AF0">
              <w:rPr>
                <w:rFonts w:ascii="仿宋_GB2312" w:eastAsia="仿宋_GB2312" w:hint="eastAsia"/>
                <w:szCs w:val="21"/>
              </w:rPr>
              <w:t>IF&lt;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 w:rsidR="00C118F1" w:rsidRPr="00E77AF0">
              <w:rPr>
                <w:rFonts w:ascii="仿宋_GB2312" w:eastAsia="仿宋_GB2312" w:hint="eastAsia"/>
                <w:szCs w:val="21"/>
              </w:rPr>
              <w:t xml:space="preserve">.0        </w:t>
            </w:r>
            <w:r>
              <w:rPr>
                <w:rFonts w:ascii="仿宋_GB2312" w:eastAsia="仿宋_GB2312" w:hint="eastAsia"/>
                <w:szCs w:val="21"/>
              </w:rPr>
              <w:t>200</w:t>
            </w:r>
            <w:r w:rsidR="00C118F1"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8.0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>IF&lt;10.0       300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10.0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>IF&lt;15.0      400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15.0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 xml:space="preserve">IF&lt;20.0    </w:t>
            </w:r>
            <w:r w:rsidR="00DE002F">
              <w:rPr>
                <w:rFonts w:ascii="仿宋_GB2312" w:eastAsia="仿宋_GB2312" w:hint="eastAsia"/>
                <w:szCs w:val="21"/>
              </w:rPr>
              <w:t xml:space="preserve"> </w:t>
            </w:r>
            <w:r w:rsidRPr="00E77AF0">
              <w:rPr>
                <w:rFonts w:ascii="仿宋_GB2312" w:eastAsia="仿宋_GB2312" w:hint="eastAsia"/>
                <w:szCs w:val="21"/>
              </w:rPr>
              <w:t xml:space="preserve"> 500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 xml:space="preserve">超过20但非CNS    </w:t>
            </w:r>
            <w:r w:rsidR="00DE002F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800分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《Science》、《Nature》、《Cell》刊物上发表学术论文，计1000分</w:t>
            </w:r>
          </w:p>
        </w:tc>
      </w:tr>
      <w:tr w:rsidR="00C118F1" w:rsidRPr="00E77AF0" w:rsidTr="00DD08BA">
        <w:trPr>
          <w:cantSplit/>
          <w:trHeight w:val="90"/>
          <w:jc w:val="center"/>
        </w:trPr>
        <w:tc>
          <w:tcPr>
            <w:tcW w:w="3140" w:type="dxa"/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 xml:space="preserve">SSCI 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收录论文</w:t>
            </w:r>
          </w:p>
        </w:tc>
        <w:tc>
          <w:tcPr>
            <w:tcW w:w="5688" w:type="dxa"/>
            <w:vAlign w:val="center"/>
          </w:tcPr>
          <w:p w:rsidR="00C118F1" w:rsidRPr="00E77AF0" w:rsidRDefault="00C118F1" w:rsidP="00132040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根据实际IF+2</w:t>
            </w:r>
            <w:r w:rsidR="00132040">
              <w:rPr>
                <w:rFonts w:ascii="仿宋_GB2312" w:eastAsia="仿宋_GB2312" w:hAnsi="宋体" w:hint="eastAsia"/>
                <w:szCs w:val="21"/>
              </w:rPr>
              <w:t>计算影响因子，然后按照SCI</w:t>
            </w:r>
            <w:r w:rsidR="00141792">
              <w:rPr>
                <w:rFonts w:ascii="仿宋_GB2312" w:eastAsia="仿宋_GB2312" w:hAnsi="宋体" w:hint="eastAsia"/>
                <w:szCs w:val="21"/>
              </w:rPr>
              <w:t>论文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计分。</w:t>
            </w:r>
          </w:p>
        </w:tc>
      </w:tr>
      <w:tr w:rsidR="00C118F1" w:rsidRPr="00E77AF0" w:rsidTr="00DD08BA">
        <w:trPr>
          <w:cantSplit/>
          <w:trHeight w:val="319"/>
          <w:jc w:val="center"/>
        </w:trPr>
        <w:tc>
          <w:tcPr>
            <w:tcW w:w="3140" w:type="dxa"/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AHCI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收录论文</w:t>
            </w:r>
          </w:p>
        </w:tc>
        <w:tc>
          <w:tcPr>
            <w:tcW w:w="5688" w:type="dxa"/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60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</w:tc>
      </w:tr>
      <w:tr w:rsidR="00C118F1" w:rsidRPr="00E77AF0" w:rsidTr="00DD08BA">
        <w:trPr>
          <w:cantSplit/>
          <w:trHeight w:val="601"/>
          <w:jc w:val="center"/>
        </w:trPr>
        <w:tc>
          <w:tcPr>
            <w:tcW w:w="3140" w:type="dxa"/>
            <w:tcBorders>
              <w:bottom w:val="single" w:sz="4" w:space="0" w:color="auto"/>
            </w:tcBorders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EI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收录论文，</w:t>
            </w:r>
            <w:r w:rsidRPr="00E77AF0">
              <w:rPr>
                <w:rFonts w:ascii="仿宋_GB2312" w:eastAsia="仿宋_GB2312" w:hint="eastAsia"/>
                <w:szCs w:val="21"/>
              </w:rPr>
              <w:t>ISTP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全文收录</w:t>
            </w:r>
          </w:p>
        </w:tc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:rsidR="00C118F1" w:rsidRPr="00037978" w:rsidRDefault="0023336F" w:rsidP="00EF76EB">
            <w:pPr>
              <w:spacing w:line="320" w:lineRule="exact"/>
              <w:rPr>
                <w:rFonts w:ascii="仿宋_GB2312" w:eastAsia="仿宋_GB2312"/>
                <w:color w:val="FF0000"/>
                <w:szCs w:val="21"/>
              </w:rPr>
            </w:pPr>
            <w:r w:rsidRPr="00BC49BC">
              <w:rPr>
                <w:rFonts w:ascii="仿宋_GB2312" w:eastAsia="仿宋_GB2312"/>
                <w:szCs w:val="21"/>
              </w:rPr>
              <w:t>25</w:t>
            </w:r>
            <w:r w:rsidRPr="00BC49BC">
              <w:rPr>
                <w:rFonts w:ascii="仿宋_GB2312" w:eastAsia="仿宋_GB2312" w:hAnsi="宋体" w:hint="eastAsia"/>
                <w:szCs w:val="21"/>
              </w:rPr>
              <w:t>分</w:t>
            </w:r>
          </w:p>
        </w:tc>
      </w:tr>
      <w:tr w:rsidR="00C118F1" w:rsidRPr="00E77AF0" w:rsidTr="00DD08BA">
        <w:trPr>
          <w:cantSplit/>
          <w:trHeight w:val="461"/>
          <w:jc w:val="center"/>
        </w:trPr>
        <w:tc>
          <w:tcPr>
            <w:tcW w:w="3140" w:type="dxa"/>
            <w:tcBorders>
              <w:bottom w:val="single" w:sz="4" w:space="0" w:color="auto"/>
            </w:tcBorders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 xml:space="preserve">CSCD 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、</w:t>
            </w:r>
            <w:r w:rsidRPr="00E77AF0">
              <w:rPr>
                <w:rFonts w:ascii="仿宋_GB2312" w:eastAsia="仿宋_GB2312" w:hint="eastAsia"/>
                <w:szCs w:val="21"/>
              </w:rPr>
              <w:t>CSSCI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收录论文</w:t>
            </w:r>
          </w:p>
        </w:tc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20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</w:tc>
      </w:tr>
    </w:tbl>
    <w:p w:rsidR="00EC4209" w:rsidRPr="00DD08BA" w:rsidRDefault="00E77AF0" w:rsidP="00BC49BC">
      <w:pPr>
        <w:spacing w:beforeLines="50" w:before="156"/>
        <w:rPr>
          <w:rFonts w:ascii="黑体" w:eastAsia="黑体" w:hAnsi="黑体"/>
          <w:sz w:val="24"/>
        </w:rPr>
      </w:pPr>
      <w:r w:rsidRPr="00DD08BA">
        <w:rPr>
          <w:rFonts w:ascii="黑体" w:eastAsia="黑体" w:hAnsi="黑体" w:hint="eastAsia"/>
          <w:sz w:val="24"/>
        </w:rPr>
        <w:t>三、科研成果</w:t>
      </w:r>
    </w:p>
    <w:p w:rsidR="00E77AF0" w:rsidRPr="00E77AF0" w:rsidRDefault="00E77AF0" w:rsidP="0063281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E77AF0">
        <w:rPr>
          <w:rFonts w:ascii="仿宋_GB2312" w:eastAsia="仿宋_GB2312" w:hint="eastAsia"/>
          <w:sz w:val="24"/>
        </w:rPr>
        <w:t>1.作为主</w:t>
      </w:r>
      <w:proofErr w:type="gramStart"/>
      <w:r w:rsidRPr="00E77AF0">
        <w:rPr>
          <w:rFonts w:ascii="仿宋_GB2312" w:eastAsia="仿宋_GB2312" w:hint="eastAsia"/>
          <w:sz w:val="24"/>
        </w:rPr>
        <w:t>研</w:t>
      </w:r>
      <w:proofErr w:type="gramEnd"/>
      <w:r w:rsidRPr="00E77AF0">
        <w:rPr>
          <w:rFonts w:ascii="仿宋_GB2312" w:eastAsia="仿宋_GB2312" w:hint="eastAsia"/>
          <w:sz w:val="24"/>
        </w:rPr>
        <w:t>，获得省部级及以上科技或社科成果奖励证书者，按获奖等级及排名计分</w:t>
      </w:r>
      <w:r w:rsidR="007225E6">
        <w:rPr>
          <w:rFonts w:ascii="仿宋_GB2312" w:eastAsia="仿宋_GB2312" w:hint="eastAsia"/>
          <w:sz w:val="24"/>
        </w:rPr>
        <w:t>，合作完成的成果学校为第二单位按30%计，第三及以后按15%计</w:t>
      </w:r>
      <w:r w:rsidRPr="00E77AF0">
        <w:rPr>
          <w:rFonts w:ascii="仿宋_GB2312" w:eastAsia="仿宋_GB2312" w:hint="eastAsia"/>
          <w:sz w:val="24"/>
        </w:rPr>
        <w:t>。</w:t>
      </w:r>
    </w:p>
    <w:p w:rsidR="00E77AF0" w:rsidRPr="00E77AF0" w:rsidRDefault="00E77AF0" w:rsidP="00BC49BC">
      <w:pPr>
        <w:spacing w:afterLines="20" w:after="62" w:line="360" w:lineRule="auto"/>
        <w:ind w:firstLineChars="200" w:firstLine="480"/>
        <w:rPr>
          <w:rFonts w:ascii="仿宋_GB2312" w:eastAsia="仿宋_GB2312"/>
          <w:sz w:val="24"/>
        </w:rPr>
      </w:pPr>
      <w:r w:rsidRPr="00E77AF0">
        <w:rPr>
          <w:rFonts w:ascii="仿宋_GB2312" w:eastAsia="仿宋_GB2312" w:hint="eastAsia"/>
          <w:sz w:val="24"/>
        </w:rPr>
        <w:t xml:space="preserve">分值=计分基数*系数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5670"/>
      </w:tblGrid>
      <w:tr w:rsidR="00C118F1" w:rsidRPr="00E77AF0" w:rsidTr="00DD08BA">
        <w:trPr>
          <w:trHeight w:val="556"/>
        </w:trPr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118F1" w:rsidRPr="00632811" w:rsidRDefault="00C118F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32811">
              <w:rPr>
                <w:rFonts w:ascii="仿宋_GB2312" w:eastAsia="仿宋_GB2312" w:hAnsi="宋体" w:hint="eastAsia"/>
                <w:b/>
                <w:sz w:val="24"/>
              </w:rPr>
              <w:t>科研</w:t>
            </w:r>
            <w:r w:rsidR="000F1291">
              <w:rPr>
                <w:rFonts w:ascii="仿宋_GB2312" w:eastAsia="仿宋_GB2312" w:hAnsi="宋体" w:hint="eastAsia"/>
                <w:b/>
                <w:sz w:val="24"/>
              </w:rPr>
              <w:t>获奖</w:t>
            </w:r>
            <w:r w:rsidRPr="00632811">
              <w:rPr>
                <w:rFonts w:ascii="仿宋_GB2312" w:eastAsia="仿宋_GB2312" w:hAnsi="宋体" w:hint="eastAsia"/>
                <w:b/>
                <w:sz w:val="24"/>
              </w:rPr>
              <w:t>计分标准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表</w:t>
            </w:r>
          </w:p>
        </w:tc>
      </w:tr>
      <w:tr w:rsidR="00E77AF0" w:rsidRPr="00E77AF0" w:rsidTr="00DD08BA">
        <w:trPr>
          <w:trHeight w:val="556"/>
        </w:trPr>
        <w:tc>
          <w:tcPr>
            <w:tcW w:w="1701" w:type="dxa"/>
            <w:vAlign w:val="center"/>
          </w:tcPr>
          <w:p w:rsidR="00E77AF0" w:rsidRPr="00E77AF0" w:rsidRDefault="00E77AF0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8"/>
              </w:rPr>
            </w:pPr>
            <w:r w:rsidRPr="00E77AF0">
              <w:rPr>
                <w:rFonts w:ascii="仿宋_GB2312" w:eastAsia="仿宋_GB2312" w:hAnsi="宋体" w:hint="eastAsia"/>
                <w:b/>
                <w:szCs w:val="28"/>
              </w:rPr>
              <w:t>科技奖励类型</w:t>
            </w:r>
          </w:p>
        </w:tc>
        <w:tc>
          <w:tcPr>
            <w:tcW w:w="1701" w:type="dxa"/>
            <w:vAlign w:val="center"/>
          </w:tcPr>
          <w:p w:rsidR="00E77AF0" w:rsidRPr="00E77AF0" w:rsidRDefault="00E77AF0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8"/>
              </w:rPr>
            </w:pPr>
            <w:r w:rsidRPr="00E77AF0">
              <w:rPr>
                <w:rFonts w:ascii="仿宋_GB2312" w:eastAsia="仿宋_GB2312" w:hAnsi="宋体" w:hint="eastAsia"/>
                <w:b/>
                <w:szCs w:val="28"/>
              </w:rPr>
              <w:t>计分基数</w:t>
            </w:r>
          </w:p>
        </w:tc>
        <w:tc>
          <w:tcPr>
            <w:tcW w:w="5670" w:type="dxa"/>
            <w:vAlign w:val="center"/>
          </w:tcPr>
          <w:p w:rsidR="00E77AF0" w:rsidRPr="00E77AF0" w:rsidRDefault="00E77AF0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8"/>
              </w:rPr>
            </w:pPr>
            <w:r w:rsidRPr="00E77AF0">
              <w:rPr>
                <w:rFonts w:ascii="仿宋_GB2312" w:eastAsia="仿宋_GB2312" w:hAnsi="宋体" w:hint="eastAsia"/>
                <w:b/>
                <w:szCs w:val="28"/>
              </w:rPr>
              <w:t>系数</w:t>
            </w:r>
          </w:p>
        </w:tc>
      </w:tr>
      <w:tr w:rsidR="00C118F1" w:rsidRPr="00E77AF0" w:rsidTr="00DD08BA">
        <w:trPr>
          <w:trHeight w:val="1220"/>
        </w:trPr>
        <w:tc>
          <w:tcPr>
            <w:tcW w:w="1701" w:type="dxa"/>
            <w:vAlign w:val="center"/>
          </w:tcPr>
          <w:p w:rsidR="00C118F1" w:rsidRPr="00E77AF0" w:rsidRDefault="00C118F1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国家级</w:t>
            </w:r>
          </w:p>
        </w:tc>
        <w:tc>
          <w:tcPr>
            <w:tcW w:w="1701" w:type="dxa"/>
          </w:tcPr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特等奖</w:t>
            </w:r>
            <w:r w:rsidRPr="00E77AF0">
              <w:rPr>
                <w:rFonts w:ascii="仿宋_GB2312" w:eastAsia="仿宋_GB2312" w:hint="eastAsia"/>
                <w:szCs w:val="28"/>
              </w:rPr>
              <w:t>600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一等奖</w:t>
            </w:r>
            <w:r w:rsidRPr="00E77AF0">
              <w:rPr>
                <w:rFonts w:ascii="仿宋_GB2312" w:eastAsia="仿宋_GB2312" w:hint="eastAsia"/>
                <w:szCs w:val="28"/>
              </w:rPr>
              <w:t>500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二等奖3</w:t>
            </w:r>
            <w:r w:rsidRPr="00E77AF0">
              <w:rPr>
                <w:rFonts w:ascii="仿宋_GB2312" w:eastAsia="仿宋_GB2312" w:hint="eastAsia"/>
                <w:szCs w:val="28"/>
              </w:rPr>
              <w:t>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</w:tc>
        <w:tc>
          <w:tcPr>
            <w:tcW w:w="5670" w:type="dxa"/>
            <w:vMerge w:val="restart"/>
          </w:tcPr>
          <w:p w:rsidR="00C118F1" w:rsidRPr="00E77AF0" w:rsidRDefault="00C118F1" w:rsidP="00632811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1.</w:t>
            </w:r>
            <w:r w:rsidRPr="00E77AF0">
              <w:rPr>
                <w:rFonts w:ascii="仿宋_GB2312" w:eastAsia="仿宋_GB2312" w:hint="eastAsia"/>
                <w:color w:val="000000"/>
                <w:szCs w:val="21"/>
              </w:rPr>
              <w:t>获得证书者计分；</w:t>
            </w:r>
          </w:p>
          <w:p w:rsidR="00C118F1" w:rsidRPr="00E77AF0" w:rsidRDefault="00C118F1" w:rsidP="00632811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2.</w:t>
            </w:r>
            <w:r w:rsidRPr="00E77AF0">
              <w:rPr>
                <w:rFonts w:ascii="仿宋_GB2312" w:eastAsia="仿宋_GB2312" w:hint="eastAsia"/>
                <w:color w:val="000000"/>
                <w:szCs w:val="21"/>
              </w:rPr>
              <w:t>系数的确定办法为：以排名第一位的系数为1，排名第2、3、4、5、6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及以后</w:t>
            </w:r>
            <w:r w:rsidRPr="00E77AF0">
              <w:rPr>
                <w:rFonts w:ascii="仿宋_GB2312" w:eastAsia="仿宋_GB2312" w:hint="eastAsia"/>
                <w:color w:val="000000"/>
                <w:szCs w:val="21"/>
              </w:rPr>
              <w:t>分别为0.9、0.7、0.5、0.3、0.1</w:t>
            </w:r>
          </w:p>
        </w:tc>
      </w:tr>
      <w:tr w:rsidR="00C118F1" w:rsidRPr="00E77AF0" w:rsidTr="00DD08BA">
        <w:trPr>
          <w:trHeight w:val="1630"/>
        </w:trPr>
        <w:tc>
          <w:tcPr>
            <w:tcW w:w="1701" w:type="dxa"/>
            <w:vAlign w:val="center"/>
          </w:tcPr>
          <w:p w:rsidR="00C118F1" w:rsidRPr="00E77AF0" w:rsidRDefault="00C118F1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省部级</w:t>
            </w:r>
          </w:p>
        </w:tc>
        <w:tc>
          <w:tcPr>
            <w:tcW w:w="1701" w:type="dxa"/>
          </w:tcPr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特等奖4</w:t>
            </w:r>
            <w:r w:rsidRPr="00E77AF0">
              <w:rPr>
                <w:rFonts w:ascii="仿宋_GB2312" w:eastAsia="仿宋_GB2312" w:hint="eastAsia"/>
                <w:szCs w:val="28"/>
              </w:rPr>
              <w:t>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一等奖</w:t>
            </w:r>
            <w:r w:rsidRPr="00E77AF0">
              <w:rPr>
                <w:rFonts w:ascii="仿宋_GB2312" w:eastAsia="仿宋_GB2312" w:hint="eastAsia"/>
                <w:szCs w:val="28"/>
              </w:rPr>
              <w:t>200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二等奖</w:t>
            </w:r>
            <w:r w:rsidRPr="00E77AF0">
              <w:rPr>
                <w:rFonts w:ascii="仿宋_GB2312" w:eastAsia="仿宋_GB2312" w:hint="eastAsia"/>
                <w:szCs w:val="28"/>
              </w:rPr>
              <w:t>150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三等奖</w:t>
            </w:r>
            <w:r w:rsidRPr="00E77AF0">
              <w:rPr>
                <w:rFonts w:ascii="仿宋_GB2312" w:eastAsia="仿宋_GB2312" w:hint="eastAsia"/>
                <w:szCs w:val="28"/>
              </w:rPr>
              <w:t>100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</w:tc>
        <w:tc>
          <w:tcPr>
            <w:tcW w:w="5670" w:type="dxa"/>
            <w:vMerge/>
          </w:tcPr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E77AF0" w:rsidRPr="00E77AF0" w:rsidRDefault="00E77AF0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E77AF0">
        <w:rPr>
          <w:rFonts w:ascii="仿宋_GB2312" w:eastAsia="仿宋_GB2312" w:hint="eastAsia"/>
          <w:sz w:val="24"/>
        </w:rPr>
        <w:t>2.新品种、新产品或新兽药证书，专利证书，软件著作权登记证书，标准制定，出版专著等，按成果类别及排名计分</w:t>
      </w:r>
      <w:r w:rsidR="00B44BDA">
        <w:rPr>
          <w:rFonts w:ascii="仿宋_GB2312" w:eastAsia="仿宋_GB2312" w:hint="eastAsia"/>
          <w:sz w:val="24"/>
        </w:rPr>
        <w:t>，合作完成的成果学校为第二单位按30%计，第三及以后按15%计</w:t>
      </w:r>
      <w:r w:rsidRPr="00E77AF0">
        <w:rPr>
          <w:rFonts w:ascii="仿宋_GB2312" w:eastAsia="仿宋_GB2312" w:hint="eastAsia"/>
          <w:sz w:val="24"/>
        </w:rPr>
        <w:t xml:space="preserve">。分值=计分基数*系数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35"/>
        <w:gridCol w:w="1276"/>
        <w:gridCol w:w="3260"/>
      </w:tblGrid>
      <w:tr w:rsidR="000F1291" w:rsidRPr="00E77AF0" w:rsidTr="00DD08BA">
        <w:trPr>
          <w:trHeight w:val="570"/>
        </w:trPr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F1291" w:rsidRPr="00632811" w:rsidRDefault="000F1291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32811">
              <w:rPr>
                <w:rFonts w:ascii="仿宋_GB2312" w:eastAsia="仿宋_GB2312" w:hAnsi="宋体" w:hint="eastAsia"/>
                <w:b/>
                <w:sz w:val="24"/>
              </w:rPr>
              <w:lastRenderedPageBreak/>
              <w:t>其它科研成果计分标准表</w:t>
            </w:r>
          </w:p>
        </w:tc>
      </w:tr>
      <w:tr w:rsidR="00E77AF0" w:rsidRPr="00E77AF0" w:rsidTr="00DD08BA">
        <w:trPr>
          <w:trHeight w:val="570"/>
        </w:trPr>
        <w:tc>
          <w:tcPr>
            <w:tcW w:w="4536" w:type="dxa"/>
            <w:gridSpan w:val="2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类别</w:t>
            </w:r>
          </w:p>
        </w:tc>
        <w:tc>
          <w:tcPr>
            <w:tcW w:w="1276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计分基数</w:t>
            </w:r>
          </w:p>
        </w:tc>
        <w:tc>
          <w:tcPr>
            <w:tcW w:w="3260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系数</w:t>
            </w:r>
          </w:p>
        </w:tc>
      </w:tr>
      <w:tr w:rsidR="00DE002F" w:rsidRPr="00E77AF0" w:rsidTr="00DD08BA">
        <w:tc>
          <w:tcPr>
            <w:tcW w:w="4536" w:type="dxa"/>
            <w:gridSpan w:val="2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一类新药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300</w:t>
            </w:r>
          </w:p>
        </w:tc>
        <w:tc>
          <w:tcPr>
            <w:tcW w:w="3260" w:type="dxa"/>
            <w:vMerge w:val="restart"/>
          </w:tcPr>
          <w:p w:rsidR="00DE002F" w:rsidRPr="00B44BDA" w:rsidRDefault="00DE002F" w:rsidP="00632811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Pr="00E77AF0">
              <w:rPr>
                <w:rFonts w:ascii="仿宋_GB2312" w:eastAsia="仿宋_GB2312" w:hint="eastAsia"/>
                <w:szCs w:val="21"/>
              </w:rPr>
              <w:t>科技成果系数：</w:t>
            </w:r>
            <w:r w:rsidRPr="00B44BDA">
              <w:rPr>
                <w:rFonts w:ascii="仿宋_GB2312" w:eastAsia="仿宋_GB2312" w:hint="eastAsia"/>
                <w:szCs w:val="21"/>
              </w:rPr>
              <w:t>排名第一位的系数为1，排名第2、3、4、5、6及以后分别为0.9、0.7、0.5、0.3、0.1</w:t>
            </w:r>
            <w:r>
              <w:rPr>
                <w:rFonts w:ascii="仿宋_GB2312" w:eastAsia="仿宋_GB2312" w:hint="eastAsia"/>
                <w:szCs w:val="21"/>
              </w:rPr>
              <w:t>；</w:t>
            </w:r>
            <w:r w:rsidRPr="00E77AF0">
              <w:rPr>
                <w:rFonts w:ascii="仿宋_GB2312" w:eastAsia="仿宋_GB2312" w:hint="eastAsia"/>
                <w:szCs w:val="21"/>
              </w:rPr>
              <w:t>著作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E77AF0">
              <w:rPr>
                <w:rFonts w:ascii="仿宋_GB2312" w:eastAsia="仿宋_GB2312" w:hint="eastAsia"/>
                <w:szCs w:val="21"/>
              </w:rPr>
              <w:t>教材</w:t>
            </w:r>
            <w:r>
              <w:rPr>
                <w:rFonts w:ascii="仿宋_GB2312" w:eastAsia="仿宋_GB2312" w:hint="eastAsia"/>
                <w:szCs w:val="21"/>
              </w:rPr>
              <w:t>和科普读物</w:t>
            </w:r>
            <w:r w:rsidRPr="00E77AF0">
              <w:rPr>
                <w:rFonts w:ascii="仿宋_GB2312" w:eastAsia="仿宋_GB2312" w:hint="eastAsia"/>
                <w:szCs w:val="21"/>
              </w:rPr>
              <w:t>系数：主编</w:t>
            </w:r>
            <w:r w:rsidR="00141792">
              <w:rPr>
                <w:rFonts w:ascii="仿宋_GB2312" w:eastAsia="仿宋_GB2312" w:hint="eastAsia"/>
                <w:szCs w:val="21"/>
              </w:rPr>
              <w:t>为</w:t>
            </w:r>
            <w:r w:rsidRPr="00E77AF0">
              <w:rPr>
                <w:rFonts w:ascii="仿宋_GB2312" w:eastAsia="仿宋_GB2312" w:hint="eastAsia"/>
                <w:szCs w:val="21"/>
              </w:rPr>
              <w:t>1、副主编0.7、参编0.4，计算总分后按参加人数平均分配。</w:t>
            </w:r>
          </w:p>
          <w:p w:rsidR="00DE002F" w:rsidRPr="00E77AF0" w:rsidRDefault="00DE002F" w:rsidP="00BD44DD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 w:rsidRPr="007B4FBB">
              <w:rPr>
                <w:rFonts w:ascii="仿宋_GB2312" w:eastAsia="仿宋_GB2312" w:hint="eastAsia"/>
                <w:szCs w:val="21"/>
              </w:rPr>
              <w:t>.发明专利</w:t>
            </w:r>
            <w:r w:rsidR="00141792" w:rsidRPr="007B4FBB">
              <w:rPr>
                <w:rFonts w:ascii="仿宋_GB2312" w:eastAsia="仿宋_GB2312" w:hint="eastAsia"/>
                <w:szCs w:val="21"/>
              </w:rPr>
              <w:t>认定</w:t>
            </w:r>
            <w:r w:rsidRPr="007B4FBB">
              <w:rPr>
                <w:rFonts w:ascii="仿宋_GB2312" w:eastAsia="仿宋_GB2312" w:hint="eastAsia"/>
                <w:szCs w:val="21"/>
              </w:rPr>
              <w:t>前</w:t>
            </w:r>
            <w:r w:rsidR="00BD44DD" w:rsidRPr="007B4FBB">
              <w:rPr>
                <w:rFonts w:ascii="仿宋_GB2312" w:eastAsia="仿宋_GB2312" w:hint="eastAsia"/>
                <w:szCs w:val="21"/>
              </w:rPr>
              <w:t>5</w:t>
            </w:r>
            <w:r w:rsidRPr="007B4FBB">
              <w:rPr>
                <w:rFonts w:ascii="仿宋_GB2312" w:eastAsia="仿宋_GB2312" w:hint="eastAsia"/>
                <w:szCs w:val="21"/>
              </w:rPr>
              <w:t>名，实用新型专利前</w:t>
            </w:r>
            <w:r w:rsidR="00BD44DD" w:rsidRPr="007B4FBB">
              <w:rPr>
                <w:rFonts w:ascii="仿宋_GB2312" w:eastAsia="仿宋_GB2312" w:hint="eastAsia"/>
                <w:szCs w:val="21"/>
              </w:rPr>
              <w:t>3</w:t>
            </w:r>
            <w:r w:rsidRPr="007B4FBB">
              <w:rPr>
                <w:rFonts w:ascii="仿宋_GB2312" w:eastAsia="仿宋_GB2312" w:hint="eastAsia"/>
                <w:szCs w:val="21"/>
              </w:rPr>
              <w:t>名，外观设计专利前</w:t>
            </w:r>
            <w:r w:rsidR="00BD44DD" w:rsidRPr="007B4FBB">
              <w:rPr>
                <w:rFonts w:ascii="仿宋_GB2312" w:eastAsia="仿宋_GB2312" w:hint="eastAsia"/>
                <w:szCs w:val="21"/>
              </w:rPr>
              <w:t>2</w:t>
            </w:r>
            <w:r w:rsidRPr="007B4FBB">
              <w:rPr>
                <w:rFonts w:ascii="仿宋_GB2312" w:eastAsia="仿宋_GB2312" w:hint="eastAsia"/>
                <w:szCs w:val="21"/>
              </w:rPr>
              <w:t>名；有机证书、绿色证书、软件著作登记证书只认可前</w:t>
            </w:r>
            <w:r w:rsidRPr="007B4FBB">
              <w:rPr>
                <w:rFonts w:ascii="仿宋_GB2312" w:eastAsia="仿宋_GB2312"/>
                <w:szCs w:val="21"/>
              </w:rPr>
              <w:t>3</w:t>
            </w:r>
            <w:r w:rsidRPr="007B4FBB">
              <w:rPr>
                <w:rFonts w:ascii="仿宋_GB2312" w:eastAsia="仿宋_GB2312" w:hint="eastAsia"/>
                <w:szCs w:val="21"/>
              </w:rPr>
              <w:t>名；标准制定</w:t>
            </w:r>
            <w:r w:rsidR="00141792" w:rsidRPr="007B4FBB">
              <w:rPr>
                <w:rFonts w:ascii="仿宋_GB2312" w:eastAsia="仿宋_GB2312" w:hint="eastAsia"/>
                <w:szCs w:val="21"/>
              </w:rPr>
              <w:t>认定</w:t>
            </w:r>
            <w:r w:rsidRPr="007B4FBB">
              <w:rPr>
                <w:rFonts w:ascii="仿宋_GB2312" w:eastAsia="仿宋_GB2312" w:hint="eastAsia"/>
                <w:szCs w:val="21"/>
              </w:rPr>
              <w:t>前</w:t>
            </w:r>
            <w:r w:rsidR="00BD44DD" w:rsidRPr="007B4FBB">
              <w:rPr>
                <w:rFonts w:ascii="仿宋_GB2312" w:eastAsia="仿宋_GB2312" w:hint="eastAsia"/>
                <w:szCs w:val="21"/>
              </w:rPr>
              <w:t>5</w:t>
            </w:r>
            <w:r w:rsidRPr="007B4FBB">
              <w:rPr>
                <w:rFonts w:ascii="仿宋_GB2312" w:eastAsia="仿宋_GB2312" w:hint="eastAsia"/>
                <w:szCs w:val="21"/>
              </w:rPr>
              <w:t>名。</w:t>
            </w:r>
          </w:p>
        </w:tc>
      </w:tr>
      <w:tr w:rsidR="00DE002F" w:rsidRPr="00E77AF0" w:rsidTr="00DD08BA">
        <w:tc>
          <w:tcPr>
            <w:tcW w:w="4536" w:type="dxa"/>
            <w:gridSpan w:val="2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国家级审定新品种或二类兽药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200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4536" w:type="dxa"/>
            <w:gridSpan w:val="2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省级审定新品种或三类兽药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100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 w:val="restart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农畜加工新产品</w:t>
            </w: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有机食品证书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绿色食品证书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 w:val="restart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专利</w:t>
            </w: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发明专利</w:t>
            </w:r>
          </w:p>
        </w:tc>
        <w:tc>
          <w:tcPr>
            <w:tcW w:w="1276" w:type="dxa"/>
          </w:tcPr>
          <w:p w:rsidR="00DE002F" w:rsidRPr="004F78E5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4F78E5">
              <w:rPr>
                <w:rFonts w:ascii="仿宋_GB2312" w:eastAsia="仿宋_GB2312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实用新型专利</w:t>
            </w:r>
          </w:p>
        </w:tc>
        <w:tc>
          <w:tcPr>
            <w:tcW w:w="1276" w:type="dxa"/>
          </w:tcPr>
          <w:p w:rsidR="00DE002F" w:rsidRPr="00BC49BC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BC49BC">
              <w:rPr>
                <w:rFonts w:ascii="仿宋_GB2312" w:eastAsia="仿宋_GB2312"/>
                <w:szCs w:val="21"/>
              </w:rPr>
              <w:t>20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外观设计专利</w:t>
            </w:r>
          </w:p>
        </w:tc>
        <w:tc>
          <w:tcPr>
            <w:tcW w:w="1276" w:type="dxa"/>
          </w:tcPr>
          <w:p w:rsidR="00DE002F" w:rsidRPr="00BC49BC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BC49BC"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 w:val="restart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软件著作权登记</w:t>
            </w: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国家级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省级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20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 w:val="restart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标准制定</w:t>
            </w: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国家级</w:t>
            </w:r>
          </w:p>
        </w:tc>
        <w:tc>
          <w:tcPr>
            <w:tcW w:w="1276" w:type="dxa"/>
          </w:tcPr>
          <w:p w:rsidR="00DE002F" w:rsidRPr="00BC49BC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BC49BC">
              <w:rPr>
                <w:rFonts w:ascii="仿宋_GB2312" w:eastAsia="仿宋_GB2312" w:hAnsi="宋体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行业</w:t>
            </w:r>
          </w:p>
        </w:tc>
        <w:tc>
          <w:tcPr>
            <w:tcW w:w="1276" w:type="dxa"/>
          </w:tcPr>
          <w:p w:rsidR="00DE002F" w:rsidRPr="00BC49BC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BC49BC">
              <w:rPr>
                <w:rFonts w:ascii="仿宋_GB2312" w:eastAsia="仿宋_GB2312" w:hAnsi="宋体"/>
                <w:szCs w:val="21"/>
              </w:rPr>
              <w:t>30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省级</w:t>
            </w:r>
          </w:p>
        </w:tc>
        <w:tc>
          <w:tcPr>
            <w:tcW w:w="1276" w:type="dxa"/>
          </w:tcPr>
          <w:p w:rsidR="00DE002F" w:rsidRPr="004F78E5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78E5">
              <w:rPr>
                <w:rFonts w:ascii="仿宋_GB2312" w:eastAsia="仿宋_GB2312" w:hAnsi="宋体"/>
                <w:szCs w:val="21"/>
              </w:rPr>
              <w:t>20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 w:val="restart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著作及教材</w:t>
            </w: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 xml:space="preserve">国家级或国家出版基金资助 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150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其他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100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4536" w:type="dxa"/>
            <w:gridSpan w:val="2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科普读物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E77AF0" w:rsidRPr="00DD08BA" w:rsidRDefault="00E77AF0" w:rsidP="00BC49BC">
      <w:pPr>
        <w:spacing w:beforeLines="50" w:before="156" w:line="360" w:lineRule="auto"/>
        <w:rPr>
          <w:rFonts w:ascii="黑体" w:eastAsia="黑体" w:hAnsi="黑体"/>
          <w:sz w:val="24"/>
        </w:rPr>
      </w:pPr>
      <w:r w:rsidRPr="00DD08BA">
        <w:rPr>
          <w:rFonts w:ascii="黑体" w:eastAsia="黑体" w:hAnsi="黑体" w:hint="eastAsia"/>
          <w:sz w:val="24"/>
        </w:rPr>
        <w:t>四、个人荣誉</w:t>
      </w:r>
      <w:r w:rsidR="000F1291" w:rsidRPr="00DD08BA">
        <w:rPr>
          <w:rFonts w:ascii="黑体" w:eastAsia="黑体" w:hAnsi="黑体" w:hint="eastAsia"/>
          <w:sz w:val="24"/>
        </w:rPr>
        <w:t>及其它奖励</w:t>
      </w:r>
    </w:p>
    <w:p w:rsidR="00E77AF0" w:rsidRPr="00DD08BA" w:rsidRDefault="00E77AF0" w:rsidP="00DD08BA">
      <w:pPr>
        <w:spacing w:afterLines="50" w:after="156" w:line="360" w:lineRule="auto"/>
        <w:ind w:firstLineChars="200" w:firstLine="482"/>
        <w:rPr>
          <w:rFonts w:ascii="仿宋_GB2312" w:eastAsia="仿宋_GB2312"/>
          <w:b/>
          <w:sz w:val="24"/>
        </w:rPr>
      </w:pPr>
      <w:r w:rsidRPr="00DD08BA">
        <w:rPr>
          <w:rFonts w:ascii="仿宋_GB2312" w:eastAsia="仿宋_GB2312" w:hint="eastAsia"/>
          <w:b/>
          <w:sz w:val="24"/>
        </w:rPr>
        <w:t>1.荣誉奖励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2552"/>
        <w:gridCol w:w="4258"/>
      </w:tblGrid>
      <w:tr w:rsidR="00E77AF0" w:rsidRPr="00E77AF0" w:rsidTr="007B4FBB">
        <w:trPr>
          <w:trHeight w:val="371"/>
        </w:trPr>
        <w:tc>
          <w:tcPr>
            <w:tcW w:w="2370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奖项类型</w:t>
            </w:r>
          </w:p>
        </w:tc>
        <w:tc>
          <w:tcPr>
            <w:tcW w:w="2552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计分基数</w:t>
            </w:r>
          </w:p>
        </w:tc>
        <w:tc>
          <w:tcPr>
            <w:tcW w:w="4258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备注</w:t>
            </w:r>
          </w:p>
        </w:tc>
      </w:tr>
      <w:tr w:rsidR="00E77AF0" w:rsidRPr="00E77AF0" w:rsidTr="007B4FBB">
        <w:trPr>
          <w:trHeight w:val="473"/>
        </w:trPr>
        <w:tc>
          <w:tcPr>
            <w:tcW w:w="2370" w:type="dxa"/>
          </w:tcPr>
          <w:p w:rsidR="00E77AF0" w:rsidRPr="00E77AF0" w:rsidRDefault="00E77AF0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省（部）级及以上</w:t>
            </w:r>
          </w:p>
        </w:tc>
        <w:tc>
          <w:tcPr>
            <w:tcW w:w="2552" w:type="dxa"/>
          </w:tcPr>
          <w:p w:rsidR="00E77AF0" w:rsidRPr="00E77AF0" w:rsidRDefault="00E77AF0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int="eastAsia"/>
                <w:szCs w:val="28"/>
              </w:rPr>
              <w:t>30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58" w:type="dxa"/>
            <w:vMerge w:val="restart"/>
            <w:vAlign w:val="center"/>
          </w:tcPr>
          <w:p w:rsidR="00377783" w:rsidRPr="00E77AF0" w:rsidRDefault="00377783" w:rsidP="00632811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1.</w:t>
            </w:r>
            <w:r w:rsidR="00E77AF0" w:rsidRPr="00E77AF0">
              <w:rPr>
                <w:rFonts w:ascii="仿宋_GB2312" w:eastAsia="仿宋_GB2312" w:hAnsi="宋体" w:hint="eastAsia"/>
              </w:rPr>
              <w:t>个人奖励按照计分基数计；集体</w:t>
            </w:r>
            <w:proofErr w:type="gramStart"/>
            <w:r w:rsidR="00E77AF0" w:rsidRPr="00E77AF0">
              <w:rPr>
                <w:rFonts w:ascii="仿宋_GB2312" w:eastAsia="仿宋_GB2312" w:hAnsi="宋体" w:hint="eastAsia"/>
              </w:rPr>
              <w:t>奖励按</w:t>
            </w:r>
            <w:proofErr w:type="gramEnd"/>
            <w:r w:rsidR="00E77AF0" w:rsidRPr="00E77AF0">
              <w:rPr>
                <w:rFonts w:ascii="仿宋_GB2312" w:eastAsia="仿宋_GB2312" w:hint="eastAsia"/>
              </w:rPr>
              <w:t>50%</w:t>
            </w:r>
            <w:r w:rsidR="00E77AF0" w:rsidRPr="00E77AF0">
              <w:rPr>
                <w:rFonts w:ascii="仿宋_GB2312" w:eastAsia="仿宋_GB2312" w:hAnsi="宋体" w:hint="eastAsia"/>
              </w:rPr>
              <w:t>计分</w:t>
            </w:r>
            <w:r w:rsidR="00141792">
              <w:rPr>
                <w:rFonts w:ascii="仿宋_GB2312" w:eastAsia="仿宋_GB2312" w:hAnsi="宋体" w:hint="eastAsia"/>
              </w:rPr>
              <w:t>。</w:t>
            </w:r>
          </w:p>
        </w:tc>
      </w:tr>
      <w:tr w:rsidR="00E77AF0" w:rsidRPr="00E77AF0" w:rsidTr="007B4FBB">
        <w:trPr>
          <w:trHeight w:val="487"/>
        </w:trPr>
        <w:tc>
          <w:tcPr>
            <w:tcW w:w="2370" w:type="dxa"/>
          </w:tcPr>
          <w:p w:rsidR="00E77AF0" w:rsidRPr="00E77AF0" w:rsidRDefault="00E77AF0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厅（局）级</w:t>
            </w:r>
          </w:p>
        </w:tc>
        <w:tc>
          <w:tcPr>
            <w:tcW w:w="2552" w:type="dxa"/>
          </w:tcPr>
          <w:p w:rsidR="00E77AF0" w:rsidRPr="00E77AF0" w:rsidRDefault="00E77AF0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int="eastAsia"/>
                <w:szCs w:val="28"/>
              </w:rPr>
              <w:t>20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58" w:type="dxa"/>
            <w:vMerge/>
          </w:tcPr>
          <w:p w:rsidR="00E77AF0" w:rsidRPr="00E77AF0" w:rsidRDefault="00E77AF0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bookmarkStart w:id="0" w:name="_GoBack"/>
        <w:bookmarkEnd w:id="0"/>
      </w:tr>
      <w:tr w:rsidR="00E77AF0" w:rsidRPr="00E77AF0" w:rsidTr="007B4FBB">
        <w:trPr>
          <w:trHeight w:val="422"/>
        </w:trPr>
        <w:tc>
          <w:tcPr>
            <w:tcW w:w="2370" w:type="dxa"/>
          </w:tcPr>
          <w:p w:rsidR="00E77AF0" w:rsidRPr="00E77AF0" w:rsidRDefault="00E77AF0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校（地、市）级</w:t>
            </w:r>
          </w:p>
        </w:tc>
        <w:tc>
          <w:tcPr>
            <w:tcW w:w="2552" w:type="dxa"/>
          </w:tcPr>
          <w:p w:rsidR="00E77AF0" w:rsidRPr="00E77AF0" w:rsidRDefault="00E77AF0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int="eastAsia"/>
                <w:szCs w:val="28"/>
              </w:rPr>
              <w:t>10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58" w:type="dxa"/>
            <w:vMerge/>
          </w:tcPr>
          <w:p w:rsidR="00E77AF0" w:rsidRPr="00E77AF0" w:rsidRDefault="00E77AF0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</w:tbl>
    <w:p w:rsidR="000F1291" w:rsidRDefault="000F1291" w:rsidP="00BC49BC">
      <w:pPr>
        <w:spacing w:beforeLines="50" w:before="156" w:afterLines="50" w:after="156" w:line="520" w:lineRule="exact"/>
        <w:ind w:firstLineChars="150" w:firstLine="360"/>
        <w:rPr>
          <w:rFonts w:ascii="仿宋_GB2312" w:eastAsia="仿宋_GB2312"/>
          <w:sz w:val="24"/>
        </w:rPr>
        <w:sectPr w:rsidR="000F1291" w:rsidSect="00DD08BA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E77AF0" w:rsidRPr="00DD08BA" w:rsidRDefault="00E77AF0" w:rsidP="00DD08BA">
      <w:pPr>
        <w:spacing w:beforeLines="50" w:before="156" w:afterLines="50" w:after="156" w:line="520" w:lineRule="exact"/>
        <w:ind w:firstLineChars="150" w:firstLine="361"/>
        <w:rPr>
          <w:rFonts w:ascii="仿宋_GB2312" w:eastAsia="仿宋_GB2312"/>
          <w:b/>
          <w:sz w:val="24"/>
        </w:rPr>
      </w:pPr>
      <w:r w:rsidRPr="00DD08BA">
        <w:rPr>
          <w:rFonts w:ascii="仿宋_GB2312" w:eastAsia="仿宋_GB2312" w:hint="eastAsia"/>
          <w:b/>
          <w:sz w:val="24"/>
        </w:rPr>
        <w:t>2.竞赛</w:t>
      </w:r>
      <w:r w:rsidR="00141792">
        <w:rPr>
          <w:rFonts w:ascii="仿宋_GB2312" w:eastAsia="仿宋_GB2312" w:hint="eastAsia"/>
          <w:b/>
          <w:sz w:val="24"/>
        </w:rPr>
        <w:t>和</w:t>
      </w:r>
      <w:r w:rsidR="00377783" w:rsidRPr="00DD08BA">
        <w:rPr>
          <w:rFonts w:ascii="仿宋_GB2312" w:eastAsia="仿宋_GB2312" w:hint="eastAsia"/>
          <w:b/>
          <w:sz w:val="24"/>
        </w:rPr>
        <w:t>其他</w:t>
      </w:r>
      <w:r w:rsidRPr="00DD08BA">
        <w:rPr>
          <w:rFonts w:ascii="仿宋_GB2312" w:eastAsia="仿宋_GB2312" w:hint="eastAsia"/>
          <w:b/>
          <w:sz w:val="24"/>
        </w:rPr>
        <w:t>奖励</w:t>
      </w:r>
    </w:p>
    <w:tbl>
      <w:tblPr>
        <w:tblW w:w="0" w:type="auto"/>
        <w:jc w:val="center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977"/>
        <w:gridCol w:w="4262"/>
      </w:tblGrid>
      <w:tr w:rsidR="00E77AF0" w:rsidRPr="00E77AF0" w:rsidTr="00DD08BA">
        <w:trPr>
          <w:trHeight w:val="555"/>
          <w:jc w:val="center"/>
        </w:trPr>
        <w:tc>
          <w:tcPr>
            <w:tcW w:w="1843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奖项类型</w:t>
            </w:r>
          </w:p>
        </w:tc>
        <w:tc>
          <w:tcPr>
            <w:tcW w:w="2977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计分</w:t>
            </w:r>
          </w:p>
        </w:tc>
        <w:tc>
          <w:tcPr>
            <w:tcW w:w="4262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备注</w:t>
            </w: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 w:val="restart"/>
            <w:vAlign w:val="center"/>
          </w:tcPr>
          <w:p w:rsidR="00377783" w:rsidRPr="00E77AF0" w:rsidRDefault="00377783" w:rsidP="00EF76EB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国家级</w:t>
            </w:r>
          </w:p>
        </w:tc>
        <w:tc>
          <w:tcPr>
            <w:tcW w:w="2977" w:type="dxa"/>
          </w:tcPr>
          <w:p w:rsidR="00377783" w:rsidRPr="00E77AF0" w:rsidRDefault="00377783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特等奖</w:t>
            </w:r>
            <w:r w:rsidRPr="00E77AF0">
              <w:rPr>
                <w:rFonts w:ascii="仿宋_GB2312" w:eastAsia="仿宋_GB2312" w:hint="eastAsia"/>
                <w:szCs w:val="28"/>
              </w:rPr>
              <w:t>30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 w:val="restart"/>
          </w:tcPr>
          <w:p w:rsidR="00377783" w:rsidRPr="00E77AF0" w:rsidRDefault="00FB0B05" w:rsidP="00632811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1.</w:t>
            </w:r>
            <w:r w:rsidR="00377783" w:rsidRPr="00E77AF0">
              <w:rPr>
                <w:rFonts w:ascii="仿宋_GB2312" w:eastAsia="仿宋_GB2312" w:hAnsi="宋体" w:hint="eastAsia"/>
              </w:rPr>
              <w:t>多人获奖的只奖励排名前五；根据排名依次递减</w:t>
            </w:r>
            <w:r w:rsidR="00377783" w:rsidRPr="00E77AF0">
              <w:rPr>
                <w:rFonts w:ascii="仿宋_GB2312" w:eastAsia="仿宋_GB2312" w:hint="eastAsia"/>
              </w:rPr>
              <w:t>1</w:t>
            </w:r>
            <w:r w:rsidR="00377783" w:rsidRPr="00E77AF0">
              <w:rPr>
                <w:rFonts w:ascii="仿宋_GB2312" w:eastAsia="仿宋_GB2312" w:hAnsi="宋体" w:hint="eastAsia"/>
              </w:rPr>
              <w:t>分；</w:t>
            </w:r>
          </w:p>
          <w:p w:rsidR="00377783" w:rsidRPr="00E77AF0" w:rsidRDefault="00FB0B05" w:rsidP="00632811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2.</w:t>
            </w:r>
            <w:r w:rsidR="00377783" w:rsidRPr="00E77AF0">
              <w:rPr>
                <w:rFonts w:ascii="仿宋_GB2312" w:eastAsia="仿宋_GB2312" w:hAnsi="宋体" w:hint="eastAsia"/>
              </w:rPr>
              <w:t>同一竞赛获多重奖励的，按最高级别计分；</w:t>
            </w:r>
          </w:p>
          <w:p w:rsidR="00377783" w:rsidRPr="00D1540F" w:rsidRDefault="00FB0B05" w:rsidP="0063281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Ansi="宋体" w:hint="eastAsia"/>
              </w:rPr>
              <w:t>3.</w:t>
            </w:r>
            <w:r w:rsidR="00377783" w:rsidRPr="00E77AF0">
              <w:rPr>
                <w:rFonts w:ascii="仿宋_GB2312" w:eastAsia="仿宋_GB2312" w:hAnsi="宋体" w:hint="eastAsia"/>
              </w:rPr>
              <w:t>排名不分先后的竞赛奖励，则需奖状上有获奖名单，统一按相应级别加分</w:t>
            </w:r>
            <w:r w:rsidR="00D1540F">
              <w:rPr>
                <w:rFonts w:ascii="仿宋_GB2312" w:eastAsia="仿宋_GB2312" w:hAnsi="宋体" w:hint="eastAsia"/>
                <w:szCs w:val="28"/>
              </w:rPr>
              <w:t>；</w:t>
            </w:r>
          </w:p>
          <w:p w:rsidR="00D1540F" w:rsidRPr="00E77AF0" w:rsidRDefault="00FB0B05" w:rsidP="0063281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Ansi="宋体" w:hint="eastAsia"/>
              </w:rPr>
              <w:t>4.</w:t>
            </w:r>
            <w:r w:rsidR="00D1540F" w:rsidRPr="00D1540F">
              <w:rPr>
                <w:rFonts w:ascii="仿宋_GB2312" w:eastAsia="仿宋_GB2312" w:hAnsi="宋体" w:hint="eastAsia"/>
              </w:rPr>
              <w:t>对于行业类的权威机构颁奖，</w:t>
            </w:r>
            <w:r w:rsidR="00D1540F">
              <w:rPr>
                <w:rFonts w:ascii="仿宋_GB2312" w:eastAsia="仿宋_GB2312" w:hAnsi="宋体" w:hint="eastAsia"/>
              </w:rPr>
              <w:t>如果</w:t>
            </w:r>
            <w:r w:rsidR="00D1540F" w:rsidRPr="00D1540F">
              <w:rPr>
                <w:rFonts w:ascii="仿宋_GB2312" w:eastAsia="仿宋_GB2312" w:hAnsi="宋体" w:hint="eastAsia"/>
              </w:rPr>
              <w:t>是对个人成绩的</w:t>
            </w:r>
            <w:r w:rsidR="00D1540F">
              <w:rPr>
                <w:rFonts w:ascii="仿宋_GB2312" w:eastAsia="仿宋_GB2312" w:hAnsi="宋体" w:hint="eastAsia"/>
              </w:rPr>
              <w:t>奖项</w:t>
            </w:r>
            <w:r w:rsidR="00D1540F" w:rsidRPr="00D1540F">
              <w:rPr>
                <w:rFonts w:ascii="仿宋_GB2312" w:eastAsia="仿宋_GB2312" w:hAnsi="宋体" w:hint="eastAsia"/>
              </w:rPr>
              <w:t>，可按相应等级加分；如果是对</w:t>
            </w:r>
            <w:r w:rsidR="00D1540F">
              <w:rPr>
                <w:rFonts w:ascii="仿宋_GB2312" w:eastAsia="仿宋_GB2312" w:hAnsi="宋体" w:hint="eastAsia"/>
              </w:rPr>
              <w:t>所在</w:t>
            </w:r>
            <w:r w:rsidR="00D1540F" w:rsidRPr="00D1540F">
              <w:rPr>
                <w:rFonts w:ascii="仿宋_GB2312" w:eastAsia="仿宋_GB2312" w:hAnsi="宋体" w:hint="eastAsia"/>
              </w:rPr>
              <w:t>课题的颁奖，则不能加分</w:t>
            </w:r>
            <w:r w:rsidR="00D1540F">
              <w:rPr>
                <w:rFonts w:ascii="仿宋_GB2312" w:eastAsia="仿宋_GB2312" w:hAnsi="宋体" w:hint="eastAsia"/>
              </w:rPr>
              <w:t>。</w:t>
            </w: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E77AF0" w:rsidRDefault="00377783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一等奖</w:t>
            </w:r>
            <w:r w:rsidRPr="00E77AF0">
              <w:rPr>
                <w:rFonts w:ascii="仿宋_GB2312" w:eastAsia="仿宋_GB2312" w:hint="eastAsia"/>
                <w:szCs w:val="28"/>
              </w:rPr>
              <w:t>20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E77AF0" w:rsidRDefault="00377783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二等奖</w:t>
            </w:r>
            <w:r w:rsidRPr="00E77AF0">
              <w:rPr>
                <w:rFonts w:ascii="仿宋_GB2312" w:eastAsia="仿宋_GB2312" w:hint="eastAsia"/>
                <w:szCs w:val="28"/>
              </w:rPr>
              <w:t>15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E77AF0" w:rsidRDefault="00377783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三等奖</w:t>
            </w:r>
            <w:r w:rsidRPr="00E77AF0">
              <w:rPr>
                <w:rFonts w:ascii="仿宋_GB2312" w:eastAsia="仿宋_GB2312" w:hint="eastAsia"/>
                <w:szCs w:val="28"/>
              </w:rPr>
              <w:t>10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 w:val="restart"/>
            <w:vAlign w:val="center"/>
          </w:tcPr>
          <w:p w:rsidR="00377783" w:rsidRPr="00E77AF0" w:rsidRDefault="00377783" w:rsidP="00EF76EB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省部级</w:t>
            </w:r>
          </w:p>
        </w:tc>
        <w:tc>
          <w:tcPr>
            <w:tcW w:w="2977" w:type="dxa"/>
          </w:tcPr>
          <w:p w:rsidR="00377783" w:rsidRPr="00E77AF0" w:rsidRDefault="00377783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特等奖</w:t>
            </w:r>
            <w:r w:rsidRPr="00E77AF0">
              <w:rPr>
                <w:rFonts w:ascii="仿宋_GB2312" w:eastAsia="仿宋_GB2312" w:hint="eastAsia"/>
                <w:szCs w:val="28"/>
              </w:rPr>
              <w:t>20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一等奖</w:t>
            </w:r>
            <w:r w:rsidRPr="004F78E5">
              <w:rPr>
                <w:rFonts w:ascii="仿宋_GB2312" w:eastAsia="仿宋_GB2312"/>
                <w:szCs w:val="28"/>
              </w:rPr>
              <w:t>18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trHeight w:val="390"/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二等奖</w:t>
            </w:r>
            <w:r w:rsidRPr="004F78E5">
              <w:rPr>
                <w:rFonts w:ascii="仿宋_GB2312" w:eastAsia="仿宋_GB2312"/>
                <w:szCs w:val="28"/>
              </w:rPr>
              <w:t>15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三等奖</w:t>
            </w:r>
            <w:r w:rsidRPr="004F78E5">
              <w:rPr>
                <w:rFonts w:ascii="仿宋_GB2312" w:eastAsia="仿宋_GB2312"/>
                <w:szCs w:val="28"/>
              </w:rPr>
              <w:t>10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 w:val="restart"/>
            <w:vAlign w:val="center"/>
          </w:tcPr>
          <w:p w:rsidR="00377783" w:rsidRPr="004F78E5" w:rsidRDefault="00377783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int="eastAsia"/>
                <w:szCs w:val="28"/>
              </w:rPr>
              <w:t>行业协会、学会</w:t>
            </w:r>
          </w:p>
        </w:tc>
        <w:tc>
          <w:tcPr>
            <w:tcW w:w="2977" w:type="dxa"/>
          </w:tcPr>
          <w:p w:rsidR="00377783" w:rsidRPr="004F78E5" w:rsidRDefault="0023336F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特等奖</w:t>
            </w:r>
            <w:r w:rsidRPr="004F78E5">
              <w:rPr>
                <w:rFonts w:ascii="仿宋_GB2312" w:eastAsia="仿宋_GB2312"/>
                <w:szCs w:val="28"/>
              </w:rPr>
              <w:t>18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5318B5" w:rsidRDefault="00377783" w:rsidP="00EF76EB">
            <w:pPr>
              <w:spacing w:line="400" w:lineRule="exact"/>
              <w:rPr>
                <w:rFonts w:ascii="仿宋_GB2312" w:eastAsia="仿宋_GB2312"/>
                <w:color w:val="FF0000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一等奖</w:t>
            </w:r>
            <w:r w:rsidRPr="004F78E5">
              <w:rPr>
                <w:rFonts w:ascii="仿宋_GB2312" w:eastAsia="仿宋_GB2312"/>
                <w:szCs w:val="28"/>
              </w:rPr>
              <w:t>15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5318B5" w:rsidRDefault="00377783" w:rsidP="00EF76EB">
            <w:pPr>
              <w:spacing w:line="400" w:lineRule="exact"/>
              <w:rPr>
                <w:rFonts w:ascii="仿宋_GB2312" w:eastAsia="仿宋_GB2312"/>
                <w:color w:val="FF0000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二等奖</w:t>
            </w:r>
            <w:r w:rsidRPr="004F78E5">
              <w:rPr>
                <w:rFonts w:ascii="仿宋_GB2312" w:eastAsia="仿宋_GB2312"/>
                <w:szCs w:val="28"/>
              </w:rPr>
              <w:t>10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5318B5" w:rsidRDefault="00377783" w:rsidP="00EF76EB">
            <w:pPr>
              <w:spacing w:line="400" w:lineRule="exact"/>
              <w:rPr>
                <w:rFonts w:ascii="仿宋_GB2312" w:eastAsia="仿宋_GB2312"/>
                <w:color w:val="FF0000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三等奖</w:t>
            </w:r>
            <w:r w:rsidRPr="004F78E5">
              <w:rPr>
                <w:rFonts w:ascii="仿宋_GB2312" w:eastAsia="仿宋_GB2312"/>
                <w:szCs w:val="28"/>
              </w:rPr>
              <w:t>8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</w:tbl>
    <w:p w:rsidR="00E77AF0" w:rsidRPr="00E77AF0" w:rsidRDefault="00E77AF0" w:rsidP="00E77AF0">
      <w:pPr>
        <w:jc w:val="left"/>
        <w:rPr>
          <w:rFonts w:ascii="仿宋_GB2312" w:eastAsia="仿宋_GB2312"/>
          <w:b/>
          <w:sz w:val="32"/>
          <w:szCs w:val="32"/>
        </w:rPr>
      </w:pPr>
    </w:p>
    <w:p w:rsidR="002572ED" w:rsidRPr="00E77AF0" w:rsidRDefault="002572ED" w:rsidP="00E77AF0">
      <w:pPr>
        <w:ind w:firstLineChars="200" w:firstLine="420"/>
        <w:rPr>
          <w:rFonts w:ascii="仿宋_GB2312" w:eastAsia="仿宋_GB2312"/>
        </w:rPr>
      </w:pPr>
    </w:p>
    <w:sectPr w:rsidR="002572ED" w:rsidRPr="00E77AF0" w:rsidSect="00632811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1FA8ED" w15:done="0"/>
  <w15:commentEx w15:paraId="12A04499" w15:done="0"/>
  <w15:commentEx w15:paraId="29745369" w15:done="0"/>
  <w15:commentEx w15:paraId="6EB0B4F7" w15:done="0"/>
  <w15:commentEx w15:paraId="0C1B4F0F" w15:done="0"/>
  <w15:commentEx w15:paraId="0EB4B883" w15:done="0"/>
  <w15:commentEx w15:paraId="461726B2" w15:done="0"/>
  <w15:commentEx w15:paraId="4566FE82" w15:done="0"/>
  <w15:commentEx w15:paraId="1B3EAAF4" w15:done="0"/>
  <w15:commentEx w15:paraId="4E31116E" w15:done="0"/>
  <w15:commentEx w15:paraId="4B768B0B" w15:done="0"/>
  <w15:commentEx w15:paraId="4171CD1F" w15:done="0"/>
  <w15:commentEx w15:paraId="45D6F16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070" w:rsidRDefault="00640070" w:rsidP="00E77AF0">
      <w:r>
        <w:separator/>
      </w:r>
    </w:p>
  </w:endnote>
  <w:endnote w:type="continuationSeparator" w:id="0">
    <w:p w:rsidR="00640070" w:rsidRDefault="00640070" w:rsidP="00E7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070" w:rsidRDefault="00640070" w:rsidP="00E77AF0">
      <w:r>
        <w:separator/>
      </w:r>
    </w:p>
  </w:footnote>
  <w:footnote w:type="continuationSeparator" w:id="0">
    <w:p w:rsidR="00640070" w:rsidRDefault="00640070" w:rsidP="00E77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E5C"/>
    <w:multiLevelType w:val="multilevel"/>
    <w:tmpl w:val="11034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75716D"/>
    <w:multiLevelType w:val="hybridMultilevel"/>
    <w:tmpl w:val="DC986698"/>
    <w:lvl w:ilvl="0" w:tplc="3BCA4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1E45AB"/>
    <w:multiLevelType w:val="hybridMultilevel"/>
    <w:tmpl w:val="A3269A16"/>
    <w:lvl w:ilvl="0" w:tplc="5F081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修改">
    <w15:presenceInfo w15:providerId="None" w15:userId="修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73"/>
    <w:rsid w:val="00037978"/>
    <w:rsid w:val="00037B2C"/>
    <w:rsid w:val="00065497"/>
    <w:rsid w:val="0008518D"/>
    <w:rsid w:val="000E75C4"/>
    <w:rsid w:val="000F1291"/>
    <w:rsid w:val="0011510F"/>
    <w:rsid w:val="00132040"/>
    <w:rsid w:val="00141792"/>
    <w:rsid w:val="001B416B"/>
    <w:rsid w:val="001C4760"/>
    <w:rsid w:val="002172F2"/>
    <w:rsid w:val="0023336F"/>
    <w:rsid w:val="00235CC8"/>
    <w:rsid w:val="002572ED"/>
    <w:rsid w:val="00271D30"/>
    <w:rsid w:val="00272FE3"/>
    <w:rsid w:val="00280198"/>
    <w:rsid w:val="002B6126"/>
    <w:rsid w:val="002C1EED"/>
    <w:rsid w:val="0030518B"/>
    <w:rsid w:val="003318A1"/>
    <w:rsid w:val="00333FAB"/>
    <w:rsid w:val="00355A2D"/>
    <w:rsid w:val="00377783"/>
    <w:rsid w:val="003852A4"/>
    <w:rsid w:val="00496B9F"/>
    <w:rsid w:val="004B06FC"/>
    <w:rsid w:val="004E46C4"/>
    <w:rsid w:val="004F78E5"/>
    <w:rsid w:val="00510005"/>
    <w:rsid w:val="00527679"/>
    <w:rsid w:val="005318B5"/>
    <w:rsid w:val="00560658"/>
    <w:rsid w:val="00564DD8"/>
    <w:rsid w:val="005C0568"/>
    <w:rsid w:val="005C1D74"/>
    <w:rsid w:val="005E3A8D"/>
    <w:rsid w:val="005F6D00"/>
    <w:rsid w:val="00632811"/>
    <w:rsid w:val="00640070"/>
    <w:rsid w:val="006440C3"/>
    <w:rsid w:val="00690262"/>
    <w:rsid w:val="00697E40"/>
    <w:rsid w:val="006A5B73"/>
    <w:rsid w:val="006B6B4B"/>
    <w:rsid w:val="00720CF5"/>
    <w:rsid w:val="007225E6"/>
    <w:rsid w:val="00774350"/>
    <w:rsid w:val="007830B4"/>
    <w:rsid w:val="00787747"/>
    <w:rsid w:val="007A4C3B"/>
    <w:rsid w:val="007B4FBB"/>
    <w:rsid w:val="007C28B4"/>
    <w:rsid w:val="007E293F"/>
    <w:rsid w:val="008241F4"/>
    <w:rsid w:val="008534D9"/>
    <w:rsid w:val="00865970"/>
    <w:rsid w:val="00896289"/>
    <w:rsid w:val="008B640B"/>
    <w:rsid w:val="008E54E6"/>
    <w:rsid w:val="008F038F"/>
    <w:rsid w:val="008F18DE"/>
    <w:rsid w:val="00984ACB"/>
    <w:rsid w:val="009D10CA"/>
    <w:rsid w:val="009D69D4"/>
    <w:rsid w:val="00A05F4F"/>
    <w:rsid w:val="00A2145C"/>
    <w:rsid w:val="00A93DE2"/>
    <w:rsid w:val="00AC7C5A"/>
    <w:rsid w:val="00B02D1F"/>
    <w:rsid w:val="00B315E9"/>
    <w:rsid w:val="00B41EFF"/>
    <w:rsid w:val="00B44BDA"/>
    <w:rsid w:val="00B6553F"/>
    <w:rsid w:val="00BB6F17"/>
    <w:rsid w:val="00BC49BC"/>
    <w:rsid w:val="00BD44DD"/>
    <w:rsid w:val="00BE5644"/>
    <w:rsid w:val="00C118F1"/>
    <w:rsid w:val="00C4056C"/>
    <w:rsid w:val="00C5175B"/>
    <w:rsid w:val="00C63201"/>
    <w:rsid w:val="00C65B70"/>
    <w:rsid w:val="00C81CBF"/>
    <w:rsid w:val="00CD5583"/>
    <w:rsid w:val="00D1422B"/>
    <w:rsid w:val="00D1540F"/>
    <w:rsid w:val="00D15F75"/>
    <w:rsid w:val="00D30B78"/>
    <w:rsid w:val="00D52B86"/>
    <w:rsid w:val="00D80507"/>
    <w:rsid w:val="00D864DF"/>
    <w:rsid w:val="00D86C7C"/>
    <w:rsid w:val="00D90CC6"/>
    <w:rsid w:val="00DC387B"/>
    <w:rsid w:val="00DD08BA"/>
    <w:rsid w:val="00DD4564"/>
    <w:rsid w:val="00DE002F"/>
    <w:rsid w:val="00DF2459"/>
    <w:rsid w:val="00E1639F"/>
    <w:rsid w:val="00E71B27"/>
    <w:rsid w:val="00E77AF0"/>
    <w:rsid w:val="00E936DB"/>
    <w:rsid w:val="00EB3F9C"/>
    <w:rsid w:val="00EC4209"/>
    <w:rsid w:val="00EC7923"/>
    <w:rsid w:val="00ED7819"/>
    <w:rsid w:val="00EF76EB"/>
    <w:rsid w:val="00F018AC"/>
    <w:rsid w:val="00F17E2E"/>
    <w:rsid w:val="00F20A3C"/>
    <w:rsid w:val="00F8553C"/>
    <w:rsid w:val="00FA54E2"/>
    <w:rsid w:val="00FA7575"/>
    <w:rsid w:val="00FB0B05"/>
    <w:rsid w:val="00FC1C55"/>
    <w:rsid w:val="00FD0B6F"/>
    <w:rsid w:val="00FD660B"/>
    <w:rsid w:val="00FE132E"/>
    <w:rsid w:val="00FE4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F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E77AF0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77AF0"/>
    <w:rPr>
      <w:rFonts w:ascii="Times New Roman" w:eastAsia="宋体" w:hAnsi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54E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8E54E6"/>
    <w:rPr>
      <w:rFonts w:ascii="Times New Roman" w:eastAsia="宋体" w:hAnsi="Times New Roman" w:cs="Times New Roman"/>
      <w:sz w:val="18"/>
      <w:szCs w:val="18"/>
    </w:rPr>
  </w:style>
  <w:style w:type="paragraph" w:styleId="a6">
    <w:name w:val="Revision"/>
    <w:hidden/>
    <w:uiPriority w:val="99"/>
    <w:semiHidden/>
    <w:rsid w:val="00632811"/>
    <w:rPr>
      <w:rFonts w:ascii="Times New Roman" w:hAnsi="Times New Roman"/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FA54E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FA54E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FA54E2"/>
    <w:rPr>
      <w:rFonts w:ascii="Times New Roman" w:hAnsi="Times New Roman"/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A54E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FA54E2"/>
    <w:rPr>
      <w:rFonts w:ascii="Times New Roman" w:hAnsi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F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E77AF0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77AF0"/>
    <w:rPr>
      <w:rFonts w:ascii="Times New Roman" w:eastAsia="宋体" w:hAnsi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54E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8E54E6"/>
    <w:rPr>
      <w:rFonts w:ascii="Times New Roman" w:eastAsia="宋体" w:hAnsi="Times New Roman" w:cs="Times New Roman"/>
      <w:sz w:val="18"/>
      <w:szCs w:val="18"/>
    </w:rPr>
  </w:style>
  <w:style w:type="paragraph" w:styleId="a6">
    <w:name w:val="Revision"/>
    <w:hidden/>
    <w:uiPriority w:val="99"/>
    <w:semiHidden/>
    <w:rsid w:val="00632811"/>
    <w:rPr>
      <w:rFonts w:ascii="Times New Roman" w:hAnsi="Times New Roman"/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FA54E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FA54E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FA54E2"/>
    <w:rPr>
      <w:rFonts w:ascii="Times New Roman" w:hAnsi="Times New Roman"/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A54E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FA54E2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姚妮娜</dc:creator>
  <cp:lastModifiedBy>zzz</cp:lastModifiedBy>
  <cp:revision>5</cp:revision>
  <cp:lastPrinted>2017-05-02T09:28:00Z</cp:lastPrinted>
  <dcterms:created xsi:type="dcterms:W3CDTF">2016-09-05T09:22:00Z</dcterms:created>
  <dcterms:modified xsi:type="dcterms:W3CDTF">2017-09-26T05:41:00Z</dcterms:modified>
</cp:coreProperties>
</file>